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DF" w:rsidRPr="004356AD" w:rsidRDefault="005A22DF" w:rsidP="005A22DF">
      <w:pPr>
        <w:pStyle w:val="7berschrift2blau"/>
        <w:spacing w:after="0" w:line="240" w:lineRule="auto"/>
        <w:rPr>
          <w:rFonts w:ascii="Arial" w:eastAsiaTheme="minorHAnsi" w:hAnsi="Arial" w:cs="Arial"/>
          <w:color w:val="000000" w:themeColor="text1"/>
          <w:sz w:val="16"/>
          <w:szCs w:val="16"/>
          <w:lang w:eastAsia="en-US"/>
        </w:rPr>
      </w:pPr>
      <w:r>
        <w:rPr>
          <w:rFonts w:ascii="Arial" w:eastAsiaTheme="minorHAnsi" w:hAnsi="Arial" w:cs="Arial"/>
          <w:color w:val="000000" w:themeColor="text1"/>
          <w:sz w:val="20"/>
          <w:szCs w:val="20"/>
          <w:lang w:eastAsia="en-US"/>
        </w:rPr>
        <w:t>Presseinformation</w:t>
      </w:r>
      <w:r>
        <w:rPr>
          <w:rFonts w:ascii="Arial" w:eastAsiaTheme="minorHAnsi" w:hAnsi="Arial" w:cs="Arial"/>
          <w:color w:val="000000" w:themeColor="text1"/>
          <w:sz w:val="20"/>
          <w:szCs w:val="20"/>
          <w:lang w:eastAsia="en-US"/>
        </w:rPr>
        <w:br/>
      </w:r>
      <w:r>
        <w:rPr>
          <w:rFonts w:ascii="Arial" w:hAnsi="Arial" w:cs="Arial"/>
          <w:color w:val="000000" w:themeColor="text1"/>
          <w:sz w:val="20"/>
          <w:szCs w:val="20"/>
        </w:rPr>
        <w:t>19. Juli 2022</w:t>
      </w:r>
      <w:r>
        <w:rPr>
          <w:rFonts w:ascii="Arial" w:hAnsi="Arial" w:cs="Arial"/>
          <w:color w:val="000000" w:themeColor="text1"/>
          <w:sz w:val="20"/>
          <w:szCs w:val="20"/>
        </w:rPr>
        <w:br/>
      </w:r>
      <w:r>
        <w:rPr>
          <w:rFonts w:ascii="Arial" w:hAnsi="Arial" w:cs="Arial"/>
          <w:color w:val="000000" w:themeColor="text1"/>
          <w:sz w:val="20"/>
          <w:szCs w:val="20"/>
        </w:rPr>
        <w:br/>
      </w:r>
      <w:r w:rsidRPr="00462B49">
        <w:rPr>
          <w:rFonts w:ascii="Arial" w:hAnsi="Arial" w:cs="Arial"/>
          <w:b/>
          <w:bCs/>
          <w:color w:val="000000" w:themeColor="text1"/>
          <w:sz w:val="20"/>
          <w:szCs w:val="20"/>
        </w:rPr>
        <w:t xml:space="preserve">Amateurmusik-Förderprogramm IMPULS wird erweitert und verlängert </w:t>
      </w:r>
      <w:r>
        <w:rPr>
          <w:rFonts w:ascii="Arial" w:hAnsi="Arial" w:cs="Arial"/>
          <w:b/>
          <w:bCs/>
          <w:color w:val="000000" w:themeColor="text1"/>
          <w:sz w:val="20"/>
          <w:szCs w:val="20"/>
        </w:rPr>
        <w:br/>
      </w:r>
      <w:r w:rsidRPr="00462B49">
        <w:rPr>
          <w:rFonts w:ascii="Arial" w:hAnsi="Arial" w:cs="Arial"/>
          <w:b/>
          <w:color w:val="000000" w:themeColor="text1"/>
          <w:sz w:val="32"/>
          <w:szCs w:val="32"/>
        </w:rPr>
        <w:t>Mehr Musikensembles profitieren, höhere Fördersummen</w:t>
      </w:r>
      <w:r w:rsidRPr="00462B49">
        <w:rPr>
          <w:rFonts w:ascii="Arial" w:hAnsi="Arial" w:cs="Arial"/>
          <w:b/>
          <w:color w:val="000000" w:themeColor="text1"/>
          <w:sz w:val="32"/>
          <w:szCs w:val="32"/>
        </w:rPr>
        <w:br/>
      </w:r>
    </w:p>
    <w:p w:rsidR="005A22DF" w:rsidRPr="00006E2E" w:rsidRDefault="005A22DF" w:rsidP="005A22DF">
      <w:pPr>
        <w:pStyle w:val="Body"/>
        <w:numPr>
          <w:ilvl w:val="0"/>
          <w:numId w:val="1"/>
        </w:numPr>
        <w:tabs>
          <w:tab w:val="left" w:pos="142"/>
        </w:tabs>
        <w:ind w:left="0" w:firstLine="0"/>
        <w:rPr>
          <w:rFonts w:ascii="Arial" w:eastAsia="Arial" w:hAnsi="Arial" w:cs="Arial"/>
          <w:sz w:val="20"/>
          <w:szCs w:val="20"/>
        </w:rPr>
      </w:pPr>
      <w:r w:rsidRPr="00006E2E">
        <w:rPr>
          <w:rFonts w:ascii="Arial" w:hAnsi="Arial"/>
          <w:sz w:val="20"/>
          <w:szCs w:val="20"/>
        </w:rPr>
        <w:t xml:space="preserve">Erweiterte Zielgruppen: Das Förderprogramm IMPULS wird auf strukturschwache urbane Räume </w:t>
      </w:r>
      <w:r>
        <w:rPr>
          <w:rFonts w:ascii="Arial" w:hAnsi="Arial"/>
          <w:sz w:val="20"/>
          <w:szCs w:val="20"/>
        </w:rPr>
        <w:br/>
        <w:t xml:space="preserve">   </w:t>
      </w:r>
      <w:r w:rsidRPr="00006E2E">
        <w:rPr>
          <w:rFonts w:ascii="Arial" w:hAnsi="Arial"/>
          <w:sz w:val="20"/>
          <w:szCs w:val="20"/>
        </w:rPr>
        <w:t>ausgeweitet und für Kreisverbände geöffnet.</w:t>
      </w:r>
      <w:r w:rsidR="00444E42">
        <w:rPr>
          <w:rFonts w:ascii="Arial" w:hAnsi="Arial"/>
          <w:sz w:val="20"/>
          <w:szCs w:val="20"/>
        </w:rPr>
        <w:t xml:space="preserve"> Dafür stehen 7,5 Millionen </w:t>
      </w:r>
      <w:r w:rsidR="00EB2E60">
        <w:rPr>
          <w:rFonts w:ascii="Arial" w:hAnsi="Arial"/>
          <w:sz w:val="20"/>
          <w:szCs w:val="20"/>
        </w:rPr>
        <w:t xml:space="preserve">Euro </w:t>
      </w:r>
      <w:r w:rsidR="00444E42">
        <w:rPr>
          <w:rFonts w:ascii="Arial" w:hAnsi="Arial"/>
          <w:sz w:val="20"/>
          <w:szCs w:val="20"/>
        </w:rPr>
        <w:t>zur Verfügung.</w:t>
      </w:r>
    </w:p>
    <w:p w:rsidR="005A22DF" w:rsidRPr="00006E2E" w:rsidRDefault="005A22DF" w:rsidP="005A22DF">
      <w:pPr>
        <w:pStyle w:val="Body"/>
        <w:numPr>
          <w:ilvl w:val="0"/>
          <w:numId w:val="1"/>
        </w:numPr>
        <w:tabs>
          <w:tab w:val="left" w:pos="142"/>
        </w:tabs>
        <w:ind w:left="0" w:right="-853" w:firstLine="0"/>
        <w:rPr>
          <w:rFonts w:ascii="Arial" w:eastAsia="Arial" w:hAnsi="Arial" w:cs="Arial"/>
          <w:sz w:val="20"/>
          <w:szCs w:val="20"/>
        </w:rPr>
      </w:pPr>
      <w:r w:rsidRPr="00006E2E">
        <w:rPr>
          <w:rFonts w:ascii="Arial" w:hAnsi="Arial"/>
          <w:sz w:val="20"/>
          <w:szCs w:val="20"/>
        </w:rPr>
        <w:t>Erhöhte F</w:t>
      </w:r>
      <w:r w:rsidRPr="00006E2E">
        <w:rPr>
          <w:rFonts w:ascii="Arial" w:hAnsi="Arial"/>
          <w:sz w:val="20"/>
          <w:szCs w:val="20"/>
          <w:lang w:val="sv-SE"/>
        </w:rPr>
        <w:t>ö</w:t>
      </w:r>
      <w:proofErr w:type="spellStart"/>
      <w:r w:rsidRPr="00006E2E">
        <w:rPr>
          <w:rFonts w:ascii="Arial" w:hAnsi="Arial"/>
          <w:sz w:val="20"/>
          <w:szCs w:val="20"/>
        </w:rPr>
        <w:t>rdersumme</w:t>
      </w:r>
      <w:proofErr w:type="spellEnd"/>
      <w:r w:rsidRPr="00006E2E">
        <w:rPr>
          <w:rFonts w:ascii="Arial" w:hAnsi="Arial"/>
          <w:sz w:val="20"/>
          <w:szCs w:val="20"/>
        </w:rPr>
        <w:t xml:space="preserve">: Pro </w:t>
      </w:r>
      <w:proofErr w:type="spellStart"/>
      <w:r>
        <w:rPr>
          <w:rFonts w:ascii="Arial" w:hAnsi="Arial"/>
          <w:sz w:val="20"/>
          <w:szCs w:val="20"/>
        </w:rPr>
        <w:t>antragsberechtigtem</w:t>
      </w:r>
      <w:proofErr w:type="spellEnd"/>
      <w:r>
        <w:rPr>
          <w:rFonts w:ascii="Arial" w:hAnsi="Arial"/>
          <w:sz w:val="20"/>
          <w:szCs w:val="20"/>
        </w:rPr>
        <w:t xml:space="preserve"> </w:t>
      </w:r>
      <w:r w:rsidRPr="00006E2E">
        <w:rPr>
          <w:rFonts w:ascii="Arial" w:hAnsi="Arial"/>
          <w:sz w:val="20"/>
          <w:szCs w:val="20"/>
        </w:rPr>
        <w:t xml:space="preserve">Projekt </w:t>
      </w:r>
      <w:r>
        <w:rPr>
          <w:rFonts w:ascii="Arial" w:hAnsi="Arial"/>
          <w:sz w:val="20"/>
          <w:szCs w:val="20"/>
        </w:rPr>
        <w:t>sind</w:t>
      </w:r>
      <w:r w:rsidRPr="00006E2E">
        <w:rPr>
          <w:rFonts w:ascii="Arial" w:hAnsi="Arial"/>
          <w:sz w:val="20"/>
          <w:szCs w:val="20"/>
        </w:rPr>
        <w:t xml:space="preserve"> bis zu 20.000 Euro Zuschuss </w:t>
      </w:r>
      <w:r>
        <w:rPr>
          <w:rFonts w:ascii="Arial" w:hAnsi="Arial"/>
          <w:sz w:val="20"/>
          <w:szCs w:val="20"/>
        </w:rPr>
        <w:t>möglich.</w:t>
      </w:r>
    </w:p>
    <w:p w:rsidR="005A22DF" w:rsidRPr="00006E2E" w:rsidRDefault="005A22DF" w:rsidP="005A22DF">
      <w:pPr>
        <w:pStyle w:val="Body"/>
        <w:numPr>
          <w:ilvl w:val="0"/>
          <w:numId w:val="1"/>
        </w:numPr>
        <w:tabs>
          <w:tab w:val="left" w:pos="142"/>
        </w:tabs>
        <w:ind w:left="0" w:right="-428" w:firstLine="0"/>
        <w:rPr>
          <w:rFonts w:ascii="Arial" w:eastAsia="Arial" w:hAnsi="Arial" w:cs="Arial"/>
          <w:sz w:val="20"/>
          <w:szCs w:val="20"/>
        </w:rPr>
      </w:pPr>
      <w:r w:rsidRPr="00006E2E">
        <w:rPr>
          <w:rFonts w:ascii="Arial" w:hAnsi="Arial"/>
          <w:sz w:val="20"/>
          <w:szCs w:val="20"/>
        </w:rPr>
        <w:t xml:space="preserve">Erneute Antragstellung: Musikensembles können zweimal </w:t>
      </w:r>
      <w:r>
        <w:rPr>
          <w:rFonts w:ascii="Arial" w:hAnsi="Arial"/>
          <w:sz w:val="20"/>
          <w:szCs w:val="20"/>
        </w:rPr>
        <w:t>eine Projektf</w:t>
      </w:r>
      <w:r w:rsidRPr="00006E2E">
        <w:rPr>
          <w:rFonts w:ascii="Arial" w:hAnsi="Arial"/>
          <w:sz w:val="20"/>
          <w:szCs w:val="20"/>
        </w:rPr>
        <w:t>örderung erhalten.</w:t>
      </w:r>
    </w:p>
    <w:p w:rsidR="005A22DF" w:rsidRPr="00136256" w:rsidRDefault="005A22DF" w:rsidP="005A22DF">
      <w:pPr>
        <w:pStyle w:val="Body"/>
        <w:numPr>
          <w:ilvl w:val="0"/>
          <w:numId w:val="1"/>
        </w:numPr>
        <w:tabs>
          <w:tab w:val="left" w:pos="142"/>
        </w:tabs>
        <w:ind w:left="0" w:firstLine="0"/>
        <w:rPr>
          <w:rFonts w:ascii="Arial" w:eastAsia="Arial" w:hAnsi="Arial" w:cs="Arial"/>
          <w:sz w:val="20"/>
          <w:szCs w:val="20"/>
        </w:rPr>
      </w:pPr>
      <w:r w:rsidRPr="00006E2E">
        <w:rPr>
          <w:rFonts w:ascii="Arial" w:hAnsi="Arial"/>
          <w:sz w:val="20"/>
          <w:szCs w:val="20"/>
        </w:rPr>
        <w:t xml:space="preserve">Neuer Förderbereich: </w:t>
      </w:r>
      <w:r>
        <w:rPr>
          <w:rFonts w:ascii="Arial" w:hAnsi="Arial"/>
          <w:sz w:val="20"/>
          <w:szCs w:val="20"/>
        </w:rPr>
        <w:t xml:space="preserve">Investition in mobile </w:t>
      </w:r>
      <w:r w:rsidRPr="00006E2E">
        <w:rPr>
          <w:rFonts w:ascii="Arial" w:hAnsi="Arial"/>
          <w:sz w:val="20"/>
          <w:szCs w:val="20"/>
        </w:rPr>
        <w:t>Luftfilteranlagen</w:t>
      </w:r>
      <w:r w:rsidR="00EB2E60">
        <w:rPr>
          <w:rFonts w:ascii="Arial" w:hAnsi="Arial"/>
          <w:sz w:val="20"/>
          <w:szCs w:val="20"/>
        </w:rPr>
        <w:t>.</w:t>
      </w:r>
    </w:p>
    <w:p w:rsidR="005A22DF" w:rsidRDefault="005A22DF" w:rsidP="005A22DF">
      <w:pPr>
        <w:pStyle w:val="Body"/>
        <w:numPr>
          <w:ilvl w:val="0"/>
          <w:numId w:val="1"/>
        </w:numPr>
        <w:tabs>
          <w:tab w:val="left" w:pos="142"/>
        </w:tabs>
        <w:ind w:left="0" w:firstLine="0"/>
        <w:rPr>
          <w:rFonts w:ascii="Arial" w:hAnsi="Arial"/>
          <w:sz w:val="20"/>
          <w:szCs w:val="20"/>
        </w:rPr>
      </w:pPr>
      <w:r w:rsidRPr="0040638F">
        <w:rPr>
          <w:rFonts w:ascii="Arial" w:hAnsi="Arial"/>
          <w:sz w:val="20"/>
          <w:szCs w:val="20"/>
        </w:rPr>
        <w:t>Verlängerte</w:t>
      </w:r>
      <w:r>
        <w:rPr>
          <w:rFonts w:ascii="Arial" w:hAnsi="Arial"/>
          <w:sz w:val="20"/>
          <w:szCs w:val="20"/>
        </w:rPr>
        <w:t>r</w:t>
      </w:r>
      <w:r w:rsidRPr="0040638F">
        <w:rPr>
          <w:rFonts w:ascii="Arial" w:hAnsi="Arial"/>
          <w:sz w:val="20"/>
          <w:szCs w:val="20"/>
        </w:rPr>
        <w:t xml:space="preserve"> Antrags</w:t>
      </w:r>
      <w:r>
        <w:rPr>
          <w:rFonts w:ascii="Arial" w:hAnsi="Arial"/>
          <w:sz w:val="20"/>
          <w:szCs w:val="20"/>
        </w:rPr>
        <w:t>zeitraum</w:t>
      </w:r>
      <w:r w:rsidRPr="0040638F">
        <w:rPr>
          <w:rFonts w:ascii="Arial" w:hAnsi="Arial"/>
          <w:sz w:val="20"/>
          <w:szCs w:val="20"/>
        </w:rPr>
        <w:t>: Das Vergabeverfahren endet am 31. Dezember 2022.</w:t>
      </w:r>
    </w:p>
    <w:p w:rsidR="005A22DF" w:rsidRPr="00462B49" w:rsidRDefault="005A22DF" w:rsidP="005A22DF">
      <w:pPr>
        <w:pStyle w:val="Listenabsatz"/>
        <w:spacing w:after="240"/>
        <w:ind w:left="0"/>
        <w:contextualSpacing w:val="0"/>
        <w:rPr>
          <w:rFonts w:eastAsia="Arial" w:cs="Arial"/>
          <w:b/>
          <w:sz w:val="20"/>
          <w:lang w:eastAsia="de-DE"/>
        </w:rPr>
      </w:pPr>
      <w:r w:rsidRPr="004356AD">
        <w:rPr>
          <w:rFonts w:eastAsia="Arial" w:cs="Arial"/>
          <w:b/>
          <w:sz w:val="16"/>
          <w:szCs w:val="16"/>
          <w:lang w:eastAsia="de-DE"/>
        </w:rPr>
        <w:br/>
      </w:r>
      <w:r w:rsidRPr="00417284">
        <w:rPr>
          <w:rFonts w:eastAsia="Arial" w:cs="Arial"/>
          <w:b/>
          <w:sz w:val="20"/>
          <w:lang w:eastAsia="de-DE"/>
        </w:rPr>
        <w:t xml:space="preserve">Gute Nachrichten für die </w:t>
      </w:r>
      <w:r>
        <w:rPr>
          <w:rFonts w:eastAsia="Arial" w:cs="Arial"/>
          <w:b/>
          <w:sz w:val="20"/>
          <w:lang w:eastAsia="de-DE"/>
        </w:rPr>
        <w:t>vielfältige</w:t>
      </w:r>
      <w:r w:rsidRPr="00417284">
        <w:rPr>
          <w:rFonts w:eastAsia="Arial" w:cs="Arial"/>
          <w:b/>
          <w:sz w:val="20"/>
          <w:lang w:eastAsia="de-DE"/>
        </w:rPr>
        <w:t xml:space="preserve"> Amateurmusikszene</w:t>
      </w:r>
      <w:r>
        <w:rPr>
          <w:rFonts w:eastAsia="Arial" w:cs="Arial"/>
          <w:b/>
          <w:sz w:val="20"/>
          <w:lang w:eastAsia="de-DE"/>
        </w:rPr>
        <w:t xml:space="preserve"> in Deutschland</w:t>
      </w:r>
      <w:r w:rsidRPr="00417284">
        <w:rPr>
          <w:rFonts w:eastAsia="Arial" w:cs="Arial"/>
          <w:b/>
          <w:sz w:val="20"/>
          <w:lang w:eastAsia="de-DE"/>
        </w:rPr>
        <w:t xml:space="preserve">: Das Förderprogramm IMPULS bietet ab sofort </w:t>
      </w:r>
      <w:r>
        <w:rPr>
          <w:rFonts w:eastAsia="Arial" w:cs="Arial"/>
          <w:b/>
          <w:sz w:val="20"/>
          <w:lang w:eastAsia="de-DE"/>
        </w:rPr>
        <w:t>weitere attraktive Anreize</w:t>
      </w:r>
      <w:r w:rsidRPr="00417284">
        <w:rPr>
          <w:rFonts w:eastAsia="Arial" w:cs="Arial"/>
          <w:b/>
          <w:sz w:val="20"/>
          <w:lang w:eastAsia="de-DE"/>
        </w:rPr>
        <w:t>, um Amateurmusikensembles nach der schwierigen Corona-Zeit bei der Wiederaufnahme von Proben- und Konzerttätigkeit zu unterstützen</w:t>
      </w:r>
      <w:r>
        <w:rPr>
          <w:rFonts w:eastAsia="Arial" w:cs="Arial"/>
          <w:b/>
          <w:sz w:val="20"/>
          <w:lang w:eastAsia="de-DE"/>
        </w:rPr>
        <w:t xml:space="preserve">. Die Einreichung von </w:t>
      </w:r>
      <w:r w:rsidRPr="0040638F">
        <w:rPr>
          <w:rFonts w:eastAsia="Arial" w:cs="Arial"/>
          <w:b/>
          <w:sz w:val="20"/>
          <w:lang w:eastAsia="de-DE"/>
        </w:rPr>
        <w:t>Förderanträg</w:t>
      </w:r>
      <w:r>
        <w:rPr>
          <w:rFonts w:eastAsia="Arial" w:cs="Arial"/>
          <w:b/>
          <w:sz w:val="20"/>
          <w:lang w:eastAsia="de-DE"/>
        </w:rPr>
        <w:t>en</w:t>
      </w:r>
      <w:r w:rsidRPr="0040638F">
        <w:rPr>
          <w:rFonts w:eastAsia="Arial" w:cs="Arial"/>
          <w:b/>
          <w:sz w:val="20"/>
          <w:lang w:eastAsia="de-DE"/>
        </w:rPr>
        <w:t xml:space="preserve"> </w:t>
      </w:r>
      <w:r>
        <w:rPr>
          <w:rFonts w:eastAsia="Arial" w:cs="Arial"/>
          <w:b/>
          <w:sz w:val="20"/>
          <w:lang w:eastAsia="de-DE"/>
        </w:rPr>
        <w:t>ist</w:t>
      </w:r>
      <w:r w:rsidRPr="0040638F">
        <w:rPr>
          <w:rFonts w:eastAsia="Arial" w:cs="Arial"/>
          <w:b/>
          <w:sz w:val="20"/>
          <w:lang w:eastAsia="de-DE"/>
        </w:rPr>
        <w:t xml:space="preserve"> </w:t>
      </w:r>
      <w:r>
        <w:rPr>
          <w:rFonts w:eastAsia="Arial" w:cs="Arial"/>
          <w:b/>
          <w:sz w:val="20"/>
          <w:lang w:eastAsia="de-DE"/>
        </w:rPr>
        <w:t xml:space="preserve">bis zum 31. Dezember 2022 </w:t>
      </w:r>
      <w:r w:rsidRPr="0040638F">
        <w:rPr>
          <w:rFonts w:eastAsia="Arial" w:cs="Arial"/>
          <w:b/>
          <w:sz w:val="20"/>
          <w:lang w:eastAsia="de-DE"/>
        </w:rPr>
        <w:t xml:space="preserve">laufend </w:t>
      </w:r>
      <w:r>
        <w:rPr>
          <w:rFonts w:eastAsia="Arial" w:cs="Arial"/>
          <w:b/>
          <w:sz w:val="20"/>
          <w:lang w:eastAsia="de-DE"/>
        </w:rPr>
        <w:t>möglich</w:t>
      </w:r>
      <w:r w:rsidRPr="0040638F">
        <w:rPr>
          <w:rFonts w:eastAsia="Arial" w:cs="Arial"/>
          <w:b/>
          <w:sz w:val="20"/>
          <w:lang w:eastAsia="de-DE"/>
        </w:rPr>
        <w:t>.</w:t>
      </w:r>
      <w:r>
        <w:rPr>
          <w:rFonts w:eastAsia="Arial" w:cs="Arial"/>
          <w:b/>
          <w:sz w:val="20"/>
          <w:lang w:eastAsia="de-DE"/>
        </w:rPr>
        <w:t xml:space="preserve"> Beratung und Hilfe bei der Antragstellung ist gewährleistet.</w:t>
      </w:r>
      <w:r>
        <w:rPr>
          <w:rFonts w:eastAsia="Arial" w:cs="Arial"/>
          <w:b/>
          <w:sz w:val="20"/>
          <w:lang w:eastAsia="de-DE"/>
        </w:rPr>
        <w:br/>
      </w:r>
      <w:r w:rsidRPr="004356AD">
        <w:rPr>
          <w:sz w:val="20"/>
        </w:rPr>
        <w:br/>
      </w:r>
      <w:r w:rsidRPr="00E63CCA">
        <w:rPr>
          <w:rFonts w:eastAsia="Arial" w:cs="Arial"/>
          <w:color w:val="000000" w:themeColor="text1"/>
          <w:sz w:val="20"/>
          <w:lang w:eastAsia="de-DE"/>
        </w:rPr>
        <w:t xml:space="preserve">IMPULS öffnet den Fördertopf für neue Zielgruppen. </w:t>
      </w:r>
      <w:r w:rsidRPr="0006714E">
        <w:rPr>
          <w:rFonts w:eastAsia="Arial" w:cs="Arial"/>
          <w:bCs/>
          <w:sz w:val="20"/>
          <w:lang w:eastAsia="de-DE"/>
        </w:rPr>
        <w:t xml:space="preserve">So </w:t>
      </w:r>
      <w:r>
        <w:rPr>
          <w:rFonts w:eastAsia="Arial" w:cs="Arial"/>
          <w:bCs/>
          <w:sz w:val="20"/>
          <w:lang w:eastAsia="de-DE"/>
        </w:rPr>
        <w:t>kommen die Fördergelder jetzt</w:t>
      </w:r>
      <w:r w:rsidRPr="0006714E">
        <w:rPr>
          <w:rFonts w:eastAsia="Arial" w:cs="Arial"/>
          <w:bCs/>
          <w:sz w:val="20"/>
          <w:lang w:eastAsia="de-DE"/>
        </w:rPr>
        <w:t xml:space="preserve"> </w:t>
      </w:r>
      <w:r>
        <w:rPr>
          <w:rFonts w:eastAsia="Arial" w:cs="Arial"/>
          <w:bCs/>
          <w:sz w:val="20"/>
          <w:lang w:eastAsia="de-DE"/>
        </w:rPr>
        <w:t xml:space="preserve">auf Antrag auch dem </w:t>
      </w:r>
      <w:r w:rsidRPr="0006714E">
        <w:rPr>
          <w:rFonts w:eastAsia="Arial" w:cs="Arial"/>
          <w:bCs/>
          <w:sz w:val="20"/>
          <w:lang w:eastAsia="de-DE"/>
        </w:rPr>
        <w:t>gemeinsame</w:t>
      </w:r>
      <w:r>
        <w:rPr>
          <w:rFonts w:eastAsia="Arial" w:cs="Arial"/>
          <w:bCs/>
          <w:sz w:val="20"/>
          <w:lang w:eastAsia="de-DE"/>
        </w:rPr>
        <w:t>n</w:t>
      </w:r>
      <w:r w:rsidRPr="0006714E">
        <w:rPr>
          <w:rFonts w:eastAsia="Arial" w:cs="Arial"/>
          <w:bCs/>
          <w:sz w:val="20"/>
          <w:lang w:eastAsia="de-DE"/>
        </w:rPr>
        <w:t xml:space="preserve"> Singen und Musizieren in Gebieten mit besonderem Entwicklungsbedarf in Gemeinden und Städten ab 35.000 Einwohnenden (strukturschwache urbane Räume)</w:t>
      </w:r>
      <w:r>
        <w:rPr>
          <w:rFonts w:eastAsia="Arial" w:cs="Arial"/>
          <w:bCs/>
          <w:sz w:val="20"/>
          <w:lang w:eastAsia="de-DE"/>
        </w:rPr>
        <w:t xml:space="preserve"> zugute</w:t>
      </w:r>
      <w:r w:rsidRPr="0006714E">
        <w:rPr>
          <w:rFonts w:eastAsia="Arial" w:cs="Arial"/>
          <w:bCs/>
          <w:sz w:val="20"/>
          <w:lang w:eastAsia="de-DE"/>
        </w:rPr>
        <w:t>. Für die weiterhin im Fokus stehenden ländlichen Räume wurde die definierende Bevölkerungszahl der Kommunen von 20.000 auf bis zu 35.000 Einwohnende angehoben. Kreisverbände sind jetzt eben</w:t>
      </w:r>
      <w:r w:rsidR="00EB2E60">
        <w:rPr>
          <w:rFonts w:eastAsia="Arial" w:cs="Arial"/>
          <w:bCs/>
          <w:sz w:val="20"/>
          <w:lang w:eastAsia="de-DE"/>
        </w:rPr>
        <w:t>-</w:t>
      </w:r>
      <w:r w:rsidRPr="0006714E">
        <w:rPr>
          <w:rFonts w:eastAsia="Arial" w:cs="Arial"/>
          <w:bCs/>
          <w:sz w:val="20"/>
          <w:lang w:eastAsia="de-DE"/>
        </w:rPr>
        <w:t xml:space="preserve">falls antragsberechtigt. Für den Wiedereinstieg, Mitgliedergewinnung und Strukturstärkung können Antragsberechtigte pro Projekt einen nicht rückzahlbaren Zuschuss von bis </w:t>
      </w:r>
      <w:r w:rsidR="00061742">
        <w:rPr>
          <w:rFonts w:eastAsia="Arial" w:cs="Arial"/>
          <w:bCs/>
          <w:sz w:val="20"/>
          <w:lang w:eastAsia="de-DE"/>
        </w:rPr>
        <w:t xml:space="preserve">zu </w:t>
      </w:r>
      <w:r w:rsidRPr="0006714E">
        <w:rPr>
          <w:rFonts w:eastAsia="Arial" w:cs="Arial"/>
          <w:bCs/>
          <w:sz w:val="20"/>
          <w:lang w:eastAsia="de-DE"/>
        </w:rPr>
        <w:t xml:space="preserve">20.000 Euro (vorher 15.000 Euro) erhalten. Zudem besteht neu die Möglichkeit, zweimal eine Projektförderung zu beantragen. Um künftig Probentätigkeit verlässlich und in puncto Raumluft sicher durchführen zu können, wird auch die Anschaffung mobiler Luftfilter für Innenräume finanziell unterstützt. Die Einreichung von Förderanträgen ist bis zum 31. Dezember 2022 laufend möglich. </w:t>
      </w:r>
      <w:r>
        <w:rPr>
          <w:rFonts w:eastAsia="Arial" w:cs="Arial"/>
          <w:b/>
          <w:sz w:val="20"/>
          <w:lang w:eastAsia="de-DE"/>
        </w:rPr>
        <w:br/>
      </w:r>
      <w:r w:rsidRPr="004356AD">
        <w:rPr>
          <w:sz w:val="20"/>
        </w:rPr>
        <w:br/>
      </w:r>
      <w:r w:rsidRPr="0006714E">
        <w:rPr>
          <w:rFonts w:eastAsia="Arial" w:cs="Arial"/>
          <w:bCs/>
          <w:sz w:val="20"/>
          <w:lang w:eastAsia="de-DE"/>
        </w:rPr>
        <w:t xml:space="preserve">Bereitgestellt werden die Mittel von der Beauftragten der Bundesregierung für Kultur und Medien (BKM) im Rahmen des Rettungsprogramms NEUSTART KULTUR. Der Bundesmusikverband Chor &amp; Orchester e.V. (BMCO) setzt das Förderprogramm IMPULS im Auftrag der BKM um. Weitere Informationen gibt es auf der Webseite </w:t>
      </w:r>
      <w:hyperlink r:id="rId7" w:history="1">
        <w:r w:rsidRPr="00061742">
          <w:rPr>
            <w:rStyle w:val="Hyperlink"/>
            <w:rFonts w:ascii="Arial" w:eastAsia="Arial" w:hAnsi="Arial" w:cs="Arial"/>
            <w:bCs/>
            <w:sz w:val="20"/>
            <w:lang w:eastAsia="de-DE"/>
          </w:rPr>
          <w:t>impuls.bundesmusikverband.de</w:t>
        </w:r>
      </w:hyperlink>
      <w:r w:rsidRPr="0006714E">
        <w:rPr>
          <w:rFonts w:eastAsia="Arial" w:cs="Arial"/>
          <w:bCs/>
          <w:sz w:val="20"/>
          <w:lang w:eastAsia="de-DE"/>
        </w:rPr>
        <w:t>.</w:t>
      </w:r>
      <w:r>
        <w:rPr>
          <w:rFonts w:eastAsia="Arial" w:cs="Arial"/>
          <w:b/>
          <w:sz w:val="20"/>
          <w:lang w:eastAsia="de-DE"/>
        </w:rPr>
        <w:br/>
      </w:r>
      <w:r w:rsidRPr="004356AD">
        <w:rPr>
          <w:sz w:val="20"/>
        </w:rPr>
        <w:br/>
      </w:r>
      <w:r w:rsidRPr="0040638F">
        <w:rPr>
          <w:rFonts w:eastAsia="Arial" w:cs="Arial"/>
          <w:b/>
          <w:sz w:val="20"/>
          <w:lang w:eastAsia="de-DE"/>
        </w:rPr>
        <w:t>BMCO-Präsident Benjamin Strasser MdB</w:t>
      </w:r>
      <w:r>
        <w:rPr>
          <w:rFonts w:eastAsia="Arial" w:cs="Arial"/>
          <w:b/>
          <w:sz w:val="20"/>
          <w:lang w:eastAsia="de-DE"/>
        </w:rPr>
        <w:t>:</w:t>
      </w:r>
      <w:r w:rsidRPr="0040638F">
        <w:rPr>
          <w:rFonts w:eastAsia="Arial" w:cs="Arial"/>
          <w:b/>
          <w:sz w:val="20"/>
          <w:lang w:eastAsia="de-DE"/>
        </w:rPr>
        <w:t xml:space="preserve"> </w:t>
      </w:r>
      <w:r w:rsidRPr="0040638F">
        <w:rPr>
          <w:rFonts w:eastAsia="Arial" w:cs="Arial"/>
          <w:sz w:val="20"/>
          <w:lang w:eastAsia="de-DE"/>
        </w:rPr>
        <w:t>„Durch die Weiterentwicklung des erfolgreichen Programms können wir noch mehr Vereinen und Organisationen helfen, wieder auf die Beine zu kommen, nach der Krise mit neuem Schwung Ideen umzusetzen und pandemiebedingte Ausfälle und Belastungen abzufedern. Die zusätzlichen Mittel stärken mit den vielen ehrenamtlich Engagierten im Amateurmusikbereich das Fundament unserer Demokratie: Denn gute Rahmenbedingungen für das öffentliche Musikleben sind unverzichtbar für eine lebendige und vielfältige Zivilgesellschaft und die Lebensqualität vor Ort.“</w:t>
      </w:r>
      <w:r>
        <w:rPr>
          <w:rFonts w:eastAsia="Arial" w:cs="Arial"/>
          <w:b/>
          <w:sz w:val="20"/>
          <w:lang w:eastAsia="de-DE"/>
        </w:rPr>
        <w:br/>
      </w:r>
      <w:r w:rsidRPr="004356AD">
        <w:rPr>
          <w:sz w:val="20"/>
        </w:rPr>
        <w:br/>
      </w:r>
      <w:r w:rsidRPr="001D6928">
        <w:rPr>
          <w:rFonts w:eastAsia="Arial" w:cs="Arial"/>
          <w:b/>
          <w:szCs w:val="24"/>
          <w:lang w:eastAsia="de-DE"/>
        </w:rPr>
        <w:t>Amateurmusik für die Zukunft stärken</w:t>
      </w:r>
      <w:r>
        <w:rPr>
          <w:rFonts w:eastAsia="Arial" w:cs="Arial"/>
          <w:b/>
          <w:sz w:val="20"/>
          <w:lang w:eastAsia="de-DE"/>
        </w:rPr>
        <w:br/>
      </w:r>
      <w:r w:rsidRPr="004356AD">
        <w:rPr>
          <w:sz w:val="20"/>
        </w:rPr>
        <w:br/>
      </w:r>
      <w:r>
        <w:rPr>
          <w:rFonts w:eastAsia="Arial" w:cs="Arial"/>
          <w:sz w:val="20"/>
          <w:lang w:eastAsia="de-DE"/>
        </w:rPr>
        <w:t xml:space="preserve">Ob im </w:t>
      </w:r>
      <w:r w:rsidRPr="0022559A">
        <w:rPr>
          <w:rFonts w:eastAsia="Arial" w:cs="Arial"/>
          <w:sz w:val="20"/>
          <w:lang w:eastAsia="de-DE"/>
        </w:rPr>
        <w:t xml:space="preserve">Musikverein, Laienchor </w:t>
      </w:r>
      <w:r>
        <w:rPr>
          <w:rFonts w:eastAsia="Arial" w:cs="Arial"/>
          <w:sz w:val="20"/>
          <w:lang w:eastAsia="de-DE"/>
        </w:rPr>
        <w:t xml:space="preserve">oder -orchester: Nach Zahlen des </w:t>
      </w:r>
      <w:r w:rsidRPr="0022559A">
        <w:rPr>
          <w:rFonts w:eastAsia="Arial" w:cs="Arial"/>
          <w:sz w:val="20"/>
          <w:lang w:eastAsia="de-DE"/>
        </w:rPr>
        <w:t xml:space="preserve">Musikinformationszentrums </w:t>
      </w:r>
      <w:proofErr w:type="spellStart"/>
      <w:r w:rsidRPr="0022559A">
        <w:rPr>
          <w:rFonts w:eastAsia="Arial" w:cs="Arial"/>
          <w:sz w:val="20"/>
          <w:lang w:eastAsia="de-DE"/>
        </w:rPr>
        <w:t>musi</w:t>
      </w:r>
      <w:proofErr w:type="spellEnd"/>
      <w:r w:rsidR="004356AD">
        <w:rPr>
          <w:rFonts w:eastAsia="Arial" w:cs="Arial"/>
          <w:sz w:val="20"/>
          <w:lang w:eastAsia="de-DE"/>
        </w:rPr>
        <w:t>-</w:t>
      </w:r>
      <w:r w:rsidRPr="0022559A">
        <w:rPr>
          <w:rFonts w:eastAsia="Arial" w:cs="Arial"/>
          <w:sz w:val="20"/>
          <w:lang w:eastAsia="de-DE"/>
        </w:rPr>
        <w:t xml:space="preserve">zieren rund 14 Millionen Menschen in Deutschland in ihrer Freizeit. </w:t>
      </w:r>
      <w:r>
        <w:rPr>
          <w:rFonts w:eastAsia="Arial" w:cs="Arial"/>
          <w:sz w:val="20"/>
          <w:lang w:eastAsia="de-DE"/>
        </w:rPr>
        <w:t>Sie tragen entscheidend zur kulturellen Grundversorgung im Land bei. Ziel ist es, die Vielfalt und künstlerische Kreativität der traditionsreichen Amateurmusiklandschaft auch nach der Pandemie zu erhalten und dauerhaft zu stärken.</w:t>
      </w:r>
      <w:r w:rsidRPr="002E5BB3">
        <w:rPr>
          <w:rFonts w:eastAsia="Arial" w:cs="Arial"/>
          <w:sz w:val="20"/>
          <w:lang w:eastAsia="de-DE"/>
        </w:rPr>
        <w:t xml:space="preserve"> In ganz Deutschland wurden seit dem Start des Programms mehr als 900 Amateurmusik</w:t>
      </w:r>
      <w:r w:rsidR="004356AD">
        <w:rPr>
          <w:rFonts w:eastAsia="Arial" w:cs="Arial"/>
          <w:sz w:val="20"/>
          <w:lang w:eastAsia="de-DE"/>
        </w:rPr>
        <w:t>-</w:t>
      </w:r>
      <w:r w:rsidRPr="002E5BB3">
        <w:rPr>
          <w:rFonts w:eastAsia="Arial" w:cs="Arial"/>
          <w:sz w:val="20"/>
          <w:lang w:eastAsia="de-DE"/>
        </w:rPr>
        <w:lastRenderedPageBreak/>
        <w:t>projekte durch IMPULS gefördert (2021: 683, 2022: bisher 233) – die Bandbreite reicht von Orchester</w:t>
      </w:r>
      <w:r w:rsidR="004356AD">
        <w:rPr>
          <w:rFonts w:eastAsia="Arial" w:cs="Arial"/>
          <w:sz w:val="20"/>
          <w:lang w:eastAsia="de-DE"/>
        </w:rPr>
        <w:t>-</w:t>
      </w:r>
      <w:r w:rsidRPr="002E5BB3">
        <w:rPr>
          <w:rFonts w:eastAsia="Arial" w:cs="Arial"/>
          <w:sz w:val="20"/>
          <w:lang w:eastAsia="de-DE"/>
        </w:rPr>
        <w:t xml:space="preserve">suite-Uraufführung, Imagefilm über zeitgemäße Präsentation eines Musikvereins bis zu digitalen Wohnzimmerkonzerten, Open-Pipe-Band-Workshop und Roadshow für den örtlichen Kinder- und Jugendchor. </w:t>
      </w:r>
      <w:r w:rsidRPr="002E5BB3">
        <w:rPr>
          <w:rFonts w:eastAsia="Arial" w:cs="Arial"/>
          <w:sz w:val="20"/>
          <w:lang w:eastAsia="de-DE"/>
        </w:rPr>
        <w:br/>
      </w:r>
      <w:r w:rsidRPr="004356AD">
        <w:rPr>
          <w:sz w:val="20"/>
        </w:rPr>
        <w:br/>
      </w:r>
      <w:r w:rsidRPr="00E21500">
        <w:rPr>
          <w:b/>
          <w:bCs/>
          <w:sz w:val="20"/>
        </w:rPr>
        <w:t xml:space="preserve">Ausweitung </w:t>
      </w:r>
      <w:r>
        <w:rPr>
          <w:b/>
          <w:bCs/>
          <w:sz w:val="20"/>
        </w:rPr>
        <w:t xml:space="preserve">des Förderprogramms </w:t>
      </w:r>
      <w:r w:rsidRPr="00E21500">
        <w:rPr>
          <w:b/>
          <w:bCs/>
          <w:sz w:val="20"/>
        </w:rPr>
        <w:t>auf strukturschwache urbane Räume</w:t>
      </w:r>
      <w:r>
        <w:rPr>
          <w:b/>
          <w:bCs/>
          <w:sz w:val="20"/>
        </w:rPr>
        <w:t xml:space="preserve">: </w:t>
      </w:r>
      <w:proofErr w:type="spellStart"/>
      <w:r w:rsidRPr="00E21500">
        <w:rPr>
          <w:sz w:val="20"/>
        </w:rPr>
        <w:t>Amateurmusikensem</w:t>
      </w:r>
      <w:r w:rsidR="004356AD">
        <w:rPr>
          <w:sz w:val="20"/>
        </w:rPr>
        <w:t>-</w:t>
      </w:r>
      <w:r w:rsidRPr="00E21500">
        <w:rPr>
          <w:sz w:val="20"/>
        </w:rPr>
        <w:t>bles</w:t>
      </w:r>
      <w:proofErr w:type="spellEnd"/>
      <w:r w:rsidRPr="00E21500">
        <w:rPr>
          <w:sz w:val="20"/>
        </w:rPr>
        <w:t xml:space="preserve"> </w:t>
      </w:r>
      <w:r>
        <w:rPr>
          <w:sz w:val="20"/>
        </w:rPr>
        <w:t xml:space="preserve">in </w:t>
      </w:r>
      <w:r w:rsidRPr="00E21500">
        <w:rPr>
          <w:sz w:val="20"/>
        </w:rPr>
        <w:t xml:space="preserve">strukturschwachen urbanen Räumen </w:t>
      </w:r>
      <w:r>
        <w:rPr>
          <w:sz w:val="20"/>
        </w:rPr>
        <w:t>leiden aufg</w:t>
      </w:r>
      <w:r w:rsidRPr="00E21500">
        <w:rPr>
          <w:sz w:val="20"/>
        </w:rPr>
        <w:t xml:space="preserve">rund der langwährenden Pandemie </w:t>
      </w:r>
      <w:r>
        <w:rPr>
          <w:sz w:val="20"/>
        </w:rPr>
        <w:t xml:space="preserve">ebenfalls </w:t>
      </w:r>
      <w:r w:rsidRPr="00E21500">
        <w:rPr>
          <w:sz w:val="20"/>
        </w:rPr>
        <w:t xml:space="preserve">unter </w:t>
      </w:r>
      <w:r>
        <w:rPr>
          <w:sz w:val="20"/>
        </w:rPr>
        <w:t xml:space="preserve">erheblichen </w:t>
      </w:r>
      <w:r w:rsidRPr="00E21500">
        <w:rPr>
          <w:sz w:val="20"/>
        </w:rPr>
        <w:t xml:space="preserve">Problemen. </w:t>
      </w:r>
      <w:r>
        <w:rPr>
          <w:sz w:val="20"/>
        </w:rPr>
        <w:t xml:space="preserve">Verschärfend kommt </w:t>
      </w:r>
      <w:r w:rsidRPr="00E21500">
        <w:rPr>
          <w:sz w:val="20"/>
        </w:rPr>
        <w:t>die geringe Zahl verfügbarer und bezahlbarer Räumlichkeiten für die</w:t>
      </w:r>
      <w:r>
        <w:rPr>
          <w:sz w:val="20"/>
        </w:rPr>
        <w:t xml:space="preserve"> Probenarbeit hinzu, die den </w:t>
      </w:r>
      <w:r w:rsidRPr="00E21500">
        <w:rPr>
          <w:sz w:val="20"/>
        </w:rPr>
        <w:t xml:space="preserve">verschiedenen </w:t>
      </w:r>
      <w:r>
        <w:rPr>
          <w:sz w:val="20"/>
        </w:rPr>
        <w:t xml:space="preserve">Restriktionen genügen können, die möglicherweise wieder zum Tragen kommen. Daher können auch Amateurensembles in Gebieten </w:t>
      </w:r>
      <w:r w:rsidRPr="00C66F38">
        <w:rPr>
          <w:sz w:val="20"/>
        </w:rPr>
        <w:t xml:space="preserve">mit besonderem Entwicklungsbedarf in Gemeinden und Städten ab 35.000 Einwohnenden eine IMPULS-Förderung beantragen. </w:t>
      </w:r>
      <w:r>
        <w:rPr>
          <w:sz w:val="20"/>
        </w:rPr>
        <w:br/>
      </w:r>
      <w:r>
        <w:rPr>
          <w:sz w:val="20"/>
        </w:rPr>
        <w:br/>
      </w:r>
      <w:r w:rsidRPr="00E21500">
        <w:rPr>
          <w:b/>
          <w:bCs/>
          <w:sz w:val="20"/>
        </w:rPr>
        <w:t>Ausweitung auf Kreisverbände</w:t>
      </w:r>
      <w:r>
        <w:rPr>
          <w:rFonts w:eastAsia="Arial" w:cs="Arial"/>
          <w:b/>
          <w:bCs/>
          <w:sz w:val="20"/>
        </w:rPr>
        <w:t xml:space="preserve">: </w:t>
      </w:r>
      <w:r w:rsidRPr="00E21500">
        <w:rPr>
          <w:sz w:val="20"/>
        </w:rPr>
        <w:t>Auch Kreisverbände sind nun antragsberechtigt, wenn sie eigene Maßnahmen durchführen, die für mind</w:t>
      </w:r>
      <w:r>
        <w:rPr>
          <w:sz w:val="20"/>
        </w:rPr>
        <w:t>estens</w:t>
      </w:r>
      <w:r w:rsidRPr="00E21500">
        <w:rPr>
          <w:sz w:val="20"/>
        </w:rPr>
        <w:t xml:space="preserve"> 10 verschiedene angeschlossene </w:t>
      </w:r>
      <w:r w:rsidR="002E6862">
        <w:rPr>
          <w:sz w:val="20"/>
        </w:rPr>
        <w:t>Mitgliedse</w:t>
      </w:r>
      <w:r w:rsidRPr="00E21500">
        <w:rPr>
          <w:sz w:val="20"/>
        </w:rPr>
        <w:t xml:space="preserve">nsembles, die jeweils unter die Definition der ländlichen Räume fallen, realisiert werden. Sofern ein Kreisverband ein eigenes Projekt durchführt, </w:t>
      </w:r>
      <w:r w:rsidR="005D5C28">
        <w:rPr>
          <w:sz w:val="20"/>
        </w:rPr>
        <w:t>an</w:t>
      </w:r>
      <w:r w:rsidR="005D5C28" w:rsidRPr="00E21500">
        <w:rPr>
          <w:sz w:val="20"/>
        </w:rPr>
        <w:t xml:space="preserve"> </w:t>
      </w:r>
      <w:r w:rsidRPr="00E21500">
        <w:rPr>
          <w:sz w:val="20"/>
        </w:rPr>
        <w:t>dem mind</w:t>
      </w:r>
      <w:r>
        <w:rPr>
          <w:sz w:val="20"/>
        </w:rPr>
        <w:t>estens</w:t>
      </w:r>
      <w:r w:rsidRPr="00E21500">
        <w:rPr>
          <w:sz w:val="20"/>
        </w:rPr>
        <w:t xml:space="preserve"> 10 angeschlossene Ensembles </w:t>
      </w:r>
      <w:r w:rsidR="005D5C28">
        <w:rPr>
          <w:sz w:val="20"/>
        </w:rPr>
        <w:t>teilnehmen</w:t>
      </w:r>
      <w:r w:rsidRPr="00E21500">
        <w:rPr>
          <w:sz w:val="20"/>
        </w:rPr>
        <w:t>, beträgt die maximale F</w:t>
      </w:r>
      <w:r w:rsidRPr="00164993">
        <w:rPr>
          <w:sz w:val="20"/>
        </w:rPr>
        <w:t>örderhö</w:t>
      </w:r>
      <w:r w:rsidRPr="00E21500">
        <w:rPr>
          <w:sz w:val="20"/>
        </w:rPr>
        <w:t xml:space="preserve">he grundsätzlich 150.000 </w:t>
      </w:r>
      <w:r>
        <w:rPr>
          <w:sz w:val="20"/>
        </w:rPr>
        <w:t>Euro.</w:t>
      </w:r>
      <w:r>
        <w:rPr>
          <w:sz w:val="20"/>
        </w:rPr>
        <w:br/>
      </w:r>
      <w:r>
        <w:rPr>
          <w:sz w:val="20"/>
        </w:rPr>
        <w:br/>
      </w:r>
      <w:r w:rsidRPr="00164993">
        <w:rPr>
          <w:b/>
          <w:sz w:val="20"/>
        </w:rPr>
        <w:t>Antrag auf Investition in eine Luftfilteranlage:</w:t>
      </w:r>
      <w:r w:rsidRPr="00164993">
        <w:rPr>
          <w:sz w:val="20"/>
        </w:rPr>
        <w:t xml:space="preserve"> Nach zwei Jahren Pandemie bestehen auf lokaler Ebene bei vielen Ensembles Unsicherheiten, ob und wie wieder sinnvoll geprobt werden kann. Jetzt fördert </w:t>
      </w:r>
      <w:r>
        <w:rPr>
          <w:sz w:val="20"/>
        </w:rPr>
        <w:t>IMPULS</w:t>
      </w:r>
      <w:r w:rsidRPr="00164993">
        <w:rPr>
          <w:sz w:val="20"/>
        </w:rPr>
        <w:t xml:space="preserve"> die Anschaffung mobiler Luftfilter</w:t>
      </w:r>
      <w:r>
        <w:rPr>
          <w:sz w:val="20"/>
        </w:rPr>
        <w:t>.</w:t>
      </w:r>
      <w:r>
        <w:rPr>
          <w:rFonts w:cs="Arial"/>
          <w:sz w:val="20"/>
        </w:rPr>
        <w:t xml:space="preserve"> Z</w:t>
      </w:r>
      <w:r w:rsidRPr="00662FD1">
        <w:rPr>
          <w:rFonts w:cs="Arial"/>
          <w:sz w:val="20"/>
        </w:rPr>
        <w:t>uwendungsfähig</w:t>
      </w:r>
      <w:r w:rsidRPr="00164993">
        <w:rPr>
          <w:sz w:val="20"/>
        </w:rPr>
        <w:t xml:space="preserve"> </w:t>
      </w:r>
      <w:r>
        <w:rPr>
          <w:sz w:val="20"/>
        </w:rPr>
        <w:t>sind</w:t>
      </w:r>
      <w:r w:rsidRPr="00164993">
        <w:rPr>
          <w:rFonts w:cs="Arial"/>
          <w:sz w:val="20"/>
        </w:rPr>
        <w:t xml:space="preserve"> </w:t>
      </w:r>
      <w:r w:rsidRPr="00662FD1">
        <w:rPr>
          <w:rFonts w:cs="Arial"/>
          <w:sz w:val="20"/>
        </w:rPr>
        <w:t>Anschaffungskosten pr</w:t>
      </w:r>
      <w:r>
        <w:rPr>
          <w:rFonts w:cs="Arial"/>
          <w:sz w:val="20"/>
        </w:rPr>
        <w:t>o Gerät bis zur Höhe von 2.950 Euro brutto</w:t>
      </w:r>
      <w:r w:rsidRPr="00662FD1">
        <w:rPr>
          <w:rFonts w:cs="Arial"/>
          <w:sz w:val="20"/>
        </w:rPr>
        <w:t>, maximal zwei Anschaffungen pro Antrag</w:t>
      </w:r>
      <w:r>
        <w:rPr>
          <w:rFonts w:cs="Arial"/>
          <w:sz w:val="20"/>
        </w:rPr>
        <w:t>steller.</w:t>
      </w:r>
      <w:r>
        <w:rPr>
          <w:rFonts w:eastAsia="Arial" w:cs="Arial"/>
          <w:b/>
          <w:sz w:val="20"/>
          <w:lang w:eastAsia="de-DE"/>
        </w:rPr>
        <w:br/>
      </w:r>
      <w:r>
        <w:rPr>
          <w:rFonts w:eastAsia="Arial" w:cs="Arial"/>
          <w:b/>
          <w:sz w:val="20"/>
          <w:lang w:eastAsia="de-DE"/>
        </w:rPr>
        <w:br/>
      </w:r>
      <w:r w:rsidRPr="001D6928">
        <w:rPr>
          <w:rFonts w:eastAsia="Arial Unicode MS" w:cs="Arial Unicode MS"/>
          <w:b/>
          <w:color w:val="000000"/>
          <w:szCs w:val="24"/>
          <w:bdr w:val="nil"/>
          <w:lang w:eastAsia="de-DE"/>
        </w:rPr>
        <w:t xml:space="preserve">IMPULS unterstützt drei Bereiche (Module), </w:t>
      </w:r>
      <w:r w:rsidRPr="001D6928">
        <w:rPr>
          <w:rFonts w:eastAsia="Arial Unicode MS" w:cs="Arial Unicode MS"/>
          <w:b/>
          <w:color w:val="000000"/>
          <w:szCs w:val="24"/>
          <w:bdr w:val="nil"/>
          <w:lang w:eastAsia="de-DE"/>
        </w:rPr>
        <w:br/>
      </w:r>
      <w:r w:rsidRPr="001D6928">
        <w:rPr>
          <w:rFonts w:cs="Arial"/>
          <w:b/>
          <w:szCs w:val="24"/>
        </w:rPr>
        <w:t>für die Projektanträge gestellt werden können</w:t>
      </w:r>
    </w:p>
    <w:p w:rsidR="005D5C28" w:rsidRDefault="005A22DF" w:rsidP="004356AD">
      <w:pPr>
        <w:pStyle w:val="3Textinhalt"/>
        <w:spacing w:after="0" w:line="240" w:lineRule="auto"/>
        <w:ind w:right="-144"/>
        <w:jc w:val="left"/>
        <w:rPr>
          <w:rFonts w:ascii="Arial" w:eastAsia="Arial" w:hAnsi="Arial" w:cs="Arial"/>
          <w:sz w:val="20"/>
          <w:szCs w:val="20"/>
        </w:rPr>
      </w:pPr>
      <w:r w:rsidRPr="00272473">
        <w:rPr>
          <w:rFonts w:ascii="Arial" w:hAnsi="Arial" w:cs="Arial"/>
          <w:b/>
          <w:sz w:val="20"/>
          <w:szCs w:val="20"/>
        </w:rPr>
        <w:t>• Modul A: Kreativ neustarten</w:t>
      </w:r>
      <w:r w:rsidR="009D4503">
        <w:rPr>
          <w:rFonts w:ascii="Arial" w:hAnsi="Arial" w:cs="Arial"/>
          <w:b/>
          <w:sz w:val="20"/>
          <w:szCs w:val="20"/>
        </w:rPr>
        <w:t xml:space="preserve"> I </w:t>
      </w:r>
      <w:r w:rsidRPr="00272473">
        <w:rPr>
          <w:rFonts w:ascii="Arial" w:hAnsi="Arial" w:cs="Arial"/>
          <w:b/>
          <w:sz w:val="20"/>
          <w:szCs w:val="20"/>
        </w:rPr>
        <w:t xml:space="preserve">Neue Kooperation schaffen und ausbauen – innovative Proben- </w:t>
      </w:r>
      <w:r w:rsidR="004356AD">
        <w:rPr>
          <w:rFonts w:ascii="Arial" w:hAnsi="Arial" w:cs="Arial"/>
          <w:b/>
          <w:sz w:val="20"/>
          <w:szCs w:val="20"/>
        </w:rPr>
        <w:br/>
        <w:t xml:space="preserve">  </w:t>
      </w:r>
      <w:r w:rsidRPr="00272473">
        <w:rPr>
          <w:rFonts w:ascii="Arial" w:hAnsi="Arial" w:cs="Arial"/>
          <w:b/>
          <w:sz w:val="20"/>
          <w:szCs w:val="20"/>
        </w:rPr>
        <w:t>und Aufführungsformen –</w:t>
      </w:r>
      <w:r w:rsidR="004356AD">
        <w:rPr>
          <w:rFonts w:ascii="Arial" w:hAnsi="Arial" w:cs="Arial"/>
          <w:b/>
          <w:sz w:val="20"/>
          <w:szCs w:val="20"/>
        </w:rPr>
        <w:t xml:space="preserve"> </w:t>
      </w:r>
      <w:r w:rsidRPr="00272473">
        <w:rPr>
          <w:rFonts w:ascii="Arial" w:hAnsi="Arial" w:cs="Arial"/>
          <w:b/>
          <w:sz w:val="20"/>
          <w:szCs w:val="20"/>
        </w:rPr>
        <w:t xml:space="preserve">immaterielles Kulturerbe: </w:t>
      </w:r>
      <w:r w:rsidR="004356AD">
        <w:rPr>
          <w:rFonts w:ascii="Arial" w:hAnsi="Arial" w:cs="Arial"/>
          <w:b/>
          <w:sz w:val="20"/>
          <w:szCs w:val="20"/>
        </w:rPr>
        <w:br/>
      </w:r>
      <w:r w:rsidR="004356AD">
        <w:rPr>
          <w:rFonts w:ascii="Arial" w:hAnsi="Arial" w:cs="Arial"/>
          <w:sz w:val="20"/>
          <w:szCs w:val="20"/>
        </w:rPr>
        <w:t xml:space="preserve">  </w:t>
      </w:r>
      <w:r w:rsidRPr="00272473">
        <w:rPr>
          <w:rFonts w:ascii="Arial" w:hAnsi="Arial" w:cs="Arial"/>
          <w:sz w:val="20"/>
          <w:szCs w:val="20"/>
        </w:rPr>
        <w:t xml:space="preserve">Dazu zählen etwa Gemeinschaftskonzerte mit anderen </w:t>
      </w:r>
      <w:r>
        <w:rPr>
          <w:rFonts w:ascii="Arial" w:hAnsi="Arial" w:cs="Arial"/>
          <w:sz w:val="20"/>
          <w:szCs w:val="20"/>
        </w:rPr>
        <w:t>Musike</w:t>
      </w:r>
      <w:r w:rsidRPr="00272473">
        <w:rPr>
          <w:rFonts w:ascii="Arial" w:hAnsi="Arial" w:cs="Arial"/>
          <w:sz w:val="20"/>
          <w:szCs w:val="20"/>
        </w:rPr>
        <w:t>nsembles</w:t>
      </w:r>
      <w:r>
        <w:rPr>
          <w:rFonts w:ascii="Arial" w:hAnsi="Arial" w:cs="Arial"/>
          <w:sz w:val="20"/>
          <w:szCs w:val="20"/>
        </w:rPr>
        <w:t xml:space="preserve">,   </w:t>
      </w:r>
      <w:r>
        <w:rPr>
          <w:rFonts w:ascii="Arial" w:hAnsi="Arial" w:cs="Arial"/>
          <w:sz w:val="20"/>
          <w:szCs w:val="20"/>
        </w:rPr>
        <w:br/>
        <w:t xml:space="preserve">  </w:t>
      </w:r>
      <w:r w:rsidRPr="00272473">
        <w:rPr>
          <w:rFonts w:ascii="Arial" w:hAnsi="Arial" w:cs="Arial"/>
          <w:sz w:val="20"/>
          <w:szCs w:val="20"/>
        </w:rPr>
        <w:t>Koproduktionen mit Theater- oder Tanzverein, Zusammenarbeit mit</w:t>
      </w:r>
      <w:r>
        <w:rPr>
          <w:rFonts w:ascii="Arial" w:hAnsi="Arial" w:cs="Arial"/>
          <w:sz w:val="20"/>
          <w:szCs w:val="20"/>
        </w:rPr>
        <w:t xml:space="preserve"> externen Inputgebenden aus </w:t>
      </w:r>
      <w:r>
        <w:rPr>
          <w:rFonts w:ascii="Arial" w:hAnsi="Arial" w:cs="Arial"/>
          <w:sz w:val="20"/>
          <w:szCs w:val="20"/>
        </w:rPr>
        <w:br/>
        <w:t xml:space="preserve">  </w:t>
      </w:r>
      <w:r w:rsidRPr="00272473">
        <w:rPr>
          <w:rFonts w:ascii="Arial" w:hAnsi="Arial" w:cs="Arial"/>
          <w:sz w:val="20"/>
          <w:szCs w:val="20"/>
        </w:rPr>
        <w:t xml:space="preserve">Konzerthaus oder Theater, </w:t>
      </w:r>
      <w:proofErr w:type="spellStart"/>
      <w:r w:rsidRPr="00272473">
        <w:rPr>
          <w:rFonts w:ascii="Arial" w:hAnsi="Arial" w:cs="Arial"/>
          <w:sz w:val="20"/>
          <w:szCs w:val="20"/>
        </w:rPr>
        <w:t>Videodrehs</w:t>
      </w:r>
      <w:proofErr w:type="spellEnd"/>
      <w:r w:rsidRPr="00272473">
        <w:rPr>
          <w:rFonts w:ascii="Arial" w:hAnsi="Arial" w:cs="Arial"/>
          <w:sz w:val="20"/>
          <w:szCs w:val="20"/>
        </w:rPr>
        <w:t>, Hör- oder Singspiel, mobile Ens</w:t>
      </w:r>
      <w:r>
        <w:rPr>
          <w:rFonts w:ascii="Arial" w:hAnsi="Arial" w:cs="Arial"/>
          <w:sz w:val="20"/>
          <w:szCs w:val="20"/>
        </w:rPr>
        <w:t xml:space="preserve">embleproben im öffentlichen </w:t>
      </w:r>
      <w:r>
        <w:rPr>
          <w:rFonts w:ascii="Arial" w:hAnsi="Arial" w:cs="Arial"/>
          <w:sz w:val="20"/>
          <w:szCs w:val="20"/>
        </w:rPr>
        <w:br/>
        <w:t xml:space="preserve">  </w:t>
      </w:r>
      <w:r w:rsidRPr="00272473">
        <w:rPr>
          <w:rFonts w:ascii="Arial" w:hAnsi="Arial" w:cs="Arial"/>
          <w:sz w:val="20"/>
          <w:szCs w:val="20"/>
        </w:rPr>
        <w:t xml:space="preserve">Raum, musikalischer (digitaler und/oder analoger) Adventskalender, musikalische Spaziergänge, </w:t>
      </w:r>
      <w:r>
        <w:rPr>
          <w:rFonts w:ascii="Arial" w:hAnsi="Arial" w:cs="Arial"/>
          <w:sz w:val="20"/>
          <w:szCs w:val="20"/>
        </w:rPr>
        <w:br/>
        <w:t xml:space="preserve">  neue Arrangements von Volksliedern.</w:t>
      </w:r>
      <w:r w:rsidRPr="00272473">
        <w:rPr>
          <w:rFonts w:ascii="Arial" w:hAnsi="Arial" w:cs="Arial"/>
          <w:sz w:val="20"/>
          <w:szCs w:val="20"/>
        </w:rPr>
        <w:br/>
      </w:r>
      <w:r w:rsidRPr="00272473">
        <w:rPr>
          <w:rFonts w:ascii="Arial" w:hAnsi="Arial" w:cs="Arial"/>
          <w:b/>
          <w:sz w:val="20"/>
          <w:szCs w:val="20"/>
        </w:rPr>
        <w:t>• Modul B: Mitglieder</w:t>
      </w:r>
      <w:r w:rsidR="005D5C28">
        <w:rPr>
          <w:rFonts w:ascii="Arial" w:hAnsi="Arial" w:cs="Arial"/>
          <w:b/>
          <w:sz w:val="20"/>
          <w:szCs w:val="20"/>
        </w:rPr>
        <w:t xml:space="preserve"> (wieder)</w:t>
      </w:r>
      <w:r w:rsidR="005D5C28" w:rsidRPr="00272473">
        <w:rPr>
          <w:rFonts w:ascii="Arial" w:hAnsi="Arial" w:cs="Arial"/>
          <w:b/>
          <w:sz w:val="20"/>
          <w:szCs w:val="20"/>
        </w:rPr>
        <w:t>gewinn</w:t>
      </w:r>
      <w:r w:rsidR="005D5C28">
        <w:rPr>
          <w:rFonts w:ascii="Arial" w:hAnsi="Arial" w:cs="Arial"/>
          <w:b/>
          <w:sz w:val="20"/>
          <w:szCs w:val="20"/>
        </w:rPr>
        <w:t>en</w:t>
      </w:r>
      <w:r w:rsidR="009D4503">
        <w:rPr>
          <w:rFonts w:ascii="Arial" w:hAnsi="Arial" w:cs="Arial"/>
          <w:b/>
          <w:sz w:val="20"/>
          <w:szCs w:val="20"/>
        </w:rPr>
        <w:t xml:space="preserve"> I </w:t>
      </w:r>
      <w:r w:rsidRPr="00272473">
        <w:rPr>
          <w:rFonts w:ascii="Arial" w:hAnsi="Arial" w:cs="Arial"/>
          <w:b/>
          <w:sz w:val="20"/>
          <w:szCs w:val="20"/>
        </w:rPr>
        <w:t>Neugierig machen – Ausprobieren – Ansprache</w:t>
      </w:r>
      <w:r w:rsidRPr="00272473">
        <w:rPr>
          <w:rFonts w:ascii="Arial" w:hAnsi="Arial" w:cs="Arial"/>
          <w:b/>
          <w:sz w:val="20"/>
          <w:szCs w:val="20"/>
        </w:rPr>
        <w:br/>
      </w:r>
      <w:r>
        <w:rPr>
          <w:rFonts w:ascii="Arial" w:hAnsi="Arial" w:cs="Arial"/>
          <w:sz w:val="20"/>
          <w:szCs w:val="20"/>
        </w:rPr>
        <w:t xml:space="preserve">  </w:t>
      </w:r>
      <w:r w:rsidRPr="00272473">
        <w:rPr>
          <w:rFonts w:ascii="Arial" w:hAnsi="Arial" w:cs="Arial"/>
          <w:sz w:val="20"/>
          <w:szCs w:val="20"/>
        </w:rPr>
        <w:t xml:space="preserve">Das können neue Formen sein, Menschen jeden Alters an die </w:t>
      </w:r>
      <w:r>
        <w:rPr>
          <w:rFonts w:ascii="Arial" w:hAnsi="Arial" w:cs="Arial"/>
          <w:sz w:val="20"/>
          <w:szCs w:val="20"/>
        </w:rPr>
        <w:t xml:space="preserve">Amateurmusik heranzuführen: </w:t>
      </w:r>
      <w:r>
        <w:rPr>
          <w:rFonts w:ascii="Arial" w:hAnsi="Arial" w:cs="Arial"/>
          <w:sz w:val="20"/>
          <w:szCs w:val="20"/>
        </w:rPr>
        <w:br/>
        <w:t xml:space="preserve">  </w:t>
      </w:r>
      <w:r w:rsidRPr="00272473">
        <w:rPr>
          <w:rFonts w:ascii="Arial" w:hAnsi="Arial" w:cs="Arial"/>
          <w:sz w:val="20"/>
          <w:szCs w:val="20"/>
        </w:rPr>
        <w:t xml:space="preserve">Chorwerkstatt, Instrumentenvorstellung oder </w:t>
      </w:r>
      <w:r>
        <w:rPr>
          <w:rFonts w:ascii="Arial" w:hAnsi="Arial" w:cs="Arial"/>
          <w:sz w:val="20"/>
          <w:szCs w:val="20"/>
        </w:rPr>
        <w:t>-</w:t>
      </w:r>
      <w:r w:rsidRPr="00272473">
        <w:rPr>
          <w:rFonts w:ascii="Arial" w:hAnsi="Arial" w:cs="Arial"/>
          <w:sz w:val="20"/>
          <w:szCs w:val="20"/>
        </w:rPr>
        <w:t>bau, Songschmiede, Nachwuchs auszubilden</w:t>
      </w:r>
      <w:r>
        <w:rPr>
          <w:rFonts w:ascii="Arial" w:hAnsi="Arial" w:cs="Arial"/>
          <w:sz w:val="20"/>
          <w:szCs w:val="20"/>
        </w:rPr>
        <w:t>,</w:t>
      </w:r>
      <w:r w:rsidRPr="00272473">
        <w:rPr>
          <w:rFonts w:ascii="Arial" w:hAnsi="Arial" w:cs="Arial"/>
          <w:sz w:val="20"/>
          <w:szCs w:val="20"/>
        </w:rPr>
        <w:t xml:space="preserve"> </w:t>
      </w:r>
      <w:r>
        <w:rPr>
          <w:rFonts w:ascii="Arial" w:hAnsi="Arial" w:cs="Arial"/>
          <w:sz w:val="20"/>
          <w:szCs w:val="20"/>
        </w:rPr>
        <w:br/>
        <w:t xml:space="preserve">  </w:t>
      </w:r>
      <w:r w:rsidRPr="00272473">
        <w:rPr>
          <w:rFonts w:ascii="Arial" w:hAnsi="Arial" w:cs="Arial"/>
          <w:sz w:val="20"/>
          <w:szCs w:val="20"/>
        </w:rPr>
        <w:t xml:space="preserve">Projekte mit breiter Teilhabe und Diversität, Mitmachaktionen, Tag der offenen Tür, </w:t>
      </w:r>
      <w:r>
        <w:rPr>
          <w:rFonts w:ascii="Arial" w:hAnsi="Arial" w:cs="Arial"/>
          <w:sz w:val="20"/>
          <w:szCs w:val="20"/>
        </w:rPr>
        <w:t>Schnupper-</w:t>
      </w:r>
      <w:r>
        <w:rPr>
          <w:rFonts w:ascii="Arial" w:hAnsi="Arial" w:cs="Arial"/>
          <w:sz w:val="20"/>
          <w:szCs w:val="20"/>
        </w:rPr>
        <w:br/>
        <w:t xml:space="preserve">  </w:t>
      </w:r>
      <w:r w:rsidRPr="00272473">
        <w:rPr>
          <w:rFonts w:ascii="Arial" w:hAnsi="Arial" w:cs="Arial"/>
          <w:sz w:val="20"/>
          <w:szCs w:val="20"/>
        </w:rPr>
        <w:t>Angebote. Dazu zählen auch: Onlineauftritt zeitgemäß gestalten, Straßenkonzerte oder Flashmobs</w:t>
      </w:r>
      <w:r>
        <w:rPr>
          <w:rFonts w:ascii="Arial" w:hAnsi="Arial" w:cs="Arial"/>
          <w:sz w:val="20"/>
          <w:szCs w:val="20"/>
        </w:rPr>
        <w:t>.</w:t>
      </w:r>
      <w:r w:rsidRPr="00272473">
        <w:rPr>
          <w:rFonts w:ascii="Arial" w:hAnsi="Arial" w:cs="Arial"/>
          <w:sz w:val="20"/>
          <w:szCs w:val="20"/>
        </w:rPr>
        <w:br/>
      </w:r>
      <w:r w:rsidRPr="00272473">
        <w:rPr>
          <w:rFonts w:ascii="Arial" w:hAnsi="Arial" w:cs="Arial"/>
          <w:b/>
          <w:sz w:val="20"/>
          <w:szCs w:val="20"/>
        </w:rPr>
        <w:t>• Modul C: Struktur</w:t>
      </w:r>
      <w:r w:rsidR="005D5C28">
        <w:rPr>
          <w:rFonts w:ascii="Arial" w:hAnsi="Arial" w:cs="Arial"/>
          <w:b/>
          <w:sz w:val="20"/>
          <w:szCs w:val="20"/>
        </w:rPr>
        <w:t xml:space="preserve">en </w:t>
      </w:r>
      <w:r w:rsidR="005D5C28" w:rsidRPr="00272473">
        <w:rPr>
          <w:rFonts w:ascii="Arial" w:hAnsi="Arial" w:cs="Arial"/>
          <w:b/>
          <w:sz w:val="20"/>
          <w:szCs w:val="20"/>
        </w:rPr>
        <w:t>stärk</w:t>
      </w:r>
      <w:r w:rsidR="005D5C28">
        <w:rPr>
          <w:rFonts w:ascii="Arial" w:hAnsi="Arial" w:cs="Arial"/>
          <w:b/>
          <w:sz w:val="20"/>
          <w:szCs w:val="20"/>
        </w:rPr>
        <w:t>en</w:t>
      </w:r>
      <w:r w:rsidR="009D4503">
        <w:rPr>
          <w:rFonts w:ascii="Arial" w:hAnsi="Arial" w:cs="Arial"/>
          <w:b/>
          <w:sz w:val="20"/>
          <w:szCs w:val="20"/>
        </w:rPr>
        <w:t xml:space="preserve"> I </w:t>
      </w:r>
      <w:r>
        <w:rPr>
          <w:rFonts w:ascii="Arial" w:hAnsi="Arial" w:cs="Arial"/>
          <w:b/>
          <w:sz w:val="20"/>
          <w:szCs w:val="20"/>
        </w:rPr>
        <w:t>Ver</w:t>
      </w:r>
      <w:r w:rsidRPr="00272473">
        <w:rPr>
          <w:rFonts w:ascii="Arial" w:hAnsi="Arial" w:cs="Arial"/>
          <w:b/>
          <w:sz w:val="20"/>
          <w:szCs w:val="20"/>
        </w:rPr>
        <w:t>eine zukunftsfähig gestalten – Digitalisierung – Weiterbildung</w:t>
      </w:r>
      <w:r w:rsidRPr="00272473">
        <w:rPr>
          <w:rFonts w:ascii="Arial" w:hAnsi="Arial" w:cs="Arial"/>
          <w:b/>
          <w:sz w:val="20"/>
          <w:szCs w:val="20"/>
        </w:rPr>
        <w:br/>
      </w:r>
      <w:r w:rsidRPr="00272473">
        <w:rPr>
          <w:rFonts w:ascii="Arial" w:hAnsi="Arial" w:cs="Arial"/>
          <w:sz w:val="20"/>
          <w:szCs w:val="20"/>
        </w:rPr>
        <w:t xml:space="preserve">  Dazu zählen </w:t>
      </w:r>
      <w:r w:rsidRPr="00272473">
        <w:rPr>
          <w:rFonts w:ascii="Arial" w:eastAsia="Times New Roman" w:hAnsi="Arial" w:cs="Arial"/>
          <w:sz w:val="20"/>
          <w:szCs w:val="20"/>
        </w:rPr>
        <w:t xml:space="preserve">Coaching zur Organisationsentwicklung aus anderen gemeinwohlorientierten </w:t>
      </w:r>
      <w:proofErr w:type="spellStart"/>
      <w:r w:rsidR="004356AD" w:rsidRPr="00272473">
        <w:rPr>
          <w:rFonts w:ascii="Arial" w:eastAsia="Times New Roman" w:hAnsi="Arial" w:cs="Arial"/>
          <w:sz w:val="20"/>
          <w:szCs w:val="20"/>
        </w:rPr>
        <w:t>Organi</w:t>
      </w:r>
      <w:proofErr w:type="spellEnd"/>
      <w:r w:rsidR="004356AD">
        <w:rPr>
          <w:rFonts w:ascii="Arial" w:eastAsia="Times New Roman" w:hAnsi="Arial" w:cs="Arial"/>
          <w:sz w:val="20"/>
          <w:szCs w:val="20"/>
        </w:rPr>
        <w:t>-</w:t>
      </w:r>
      <w:r>
        <w:rPr>
          <w:rFonts w:ascii="Arial" w:eastAsia="Times New Roman" w:hAnsi="Arial" w:cs="Arial"/>
          <w:sz w:val="20"/>
          <w:szCs w:val="20"/>
        </w:rPr>
        <w:br/>
        <w:t xml:space="preserve">  </w:t>
      </w:r>
      <w:proofErr w:type="spellStart"/>
      <w:r w:rsidRPr="00272473">
        <w:rPr>
          <w:rFonts w:ascii="Arial" w:eastAsia="Times New Roman" w:hAnsi="Arial" w:cs="Arial"/>
          <w:sz w:val="20"/>
          <w:szCs w:val="20"/>
        </w:rPr>
        <w:t>satione</w:t>
      </w:r>
      <w:r>
        <w:rPr>
          <w:rFonts w:ascii="Arial" w:eastAsia="Times New Roman" w:hAnsi="Arial" w:cs="Arial"/>
          <w:sz w:val="20"/>
          <w:szCs w:val="20"/>
        </w:rPr>
        <w:t>n</w:t>
      </w:r>
      <w:proofErr w:type="spellEnd"/>
      <w:r>
        <w:rPr>
          <w:rFonts w:ascii="Arial" w:eastAsia="Times New Roman" w:hAnsi="Arial" w:cs="Arial"/>
          <w:sz w:val="20"/>
          <w:szCs w:val="20"/>
        </w:rPr>
        <w:t xml:space="preserve">, </w:t>
      </w:r>
      <w:r w:rsidRPr="00272473">
        <w:rPr>
          <w:rFonts w:ascii="Arial" w:eastAsia="Times New Roman" w:hAnsi="Arial" w:cs="Arial"/>
          <w:sz w:val="20"/>
          <w:szCs w:val="20"/>
        </w:rPr>
        <w:t xml:space="preserve">neue Generationen </w:t>
      </w:r>
      <w:r>
        <w:rPr>
          <w:rFonts w:ascii="Arial" w:eastAsia="Times New Roman" w:hAnsi="Arial" w:cs="Arial"/>
          <w:sz w:val="20"/>
          <w:szCs w:val="20"/>
        </w:rPr>
        <w:t>in</w:t>
      </w:r>
      <w:r w:rsidRPr="00272473">
        <w:rPr>
          <w:rFonts w:ascii="Arial" w:eastAsia="Times New Roman" w:hAnsi="Arial" w:cs="Arial"/>
          <w:sz w:val="20"/>
          <w:szCs w:val="20"/>
        </w:rPr>
        <w:t xml:space="preserve"> Vorstand und Ensemble gewinnen, Aufbau von Jugend</w:t>
      </w:r>
      <w:r w:rsidR="004356AD" w:rsidRPr="00272473">
        <w:rPr>
          <w:rFonts w:ascii="Arial" w:eastAsia="Times New Roman" w:hAnsi="Arial" w:cs="Arial"/>
          <w:sz w:val="20"/>
          <w:szCs w:val="20"/>
        </w:rPr>
        <w:t>abteilungen</w:t>
      </w:r>
      <w:r w:rsidR="004356AD">
        <w:rPr>
          <w:rFonts w:ascii="Arial" w:eastAsia="Times New Roman" w:hAnsi="Arial" w:cs="Arial"/>
          <w:sz w:val="20"/>
          <w:szCs w:val="20"/>
        </w:rPr>
        <w:t>,</w:t>
      </w:r>
      <w:r>
        <w:rPr>
          <w:rFonts w:ascii="Arial" w:eastAsia="Times New Roman" w:hAnsi="Arial" w:cs="Arial"/>
          <w:sz w:val="20"/>
          <w:szCs w:val="20"/>
        </w:rPr>
        <w:br/>
        <w:t xml:space="preserve">  </w:t>
      </w:r>
      <w:r w:rsidRPr="00272473">
        <w:rPr>
          <w:rFonts w:ascii="Arial" w:eastAsia="Times New Roman" w:hAnsi="Arial" w:cs="Arial"/>
          <w:sz w:val="20"/>
          <w:szCs w:val="20"/>
        </w:rPr>
        <w:t xml:space="preserve">Partizipation leben </w:t>
      </w:r>
      <w:r>
        <w:rPr>
          <w:rFonts w:ascii="Arial" w:eastAsia="Times New Roman" w:hAnsi="Arial" w:cs="Arial"/>
          <w:sz w:val="20"/>
          <w:szCs w:val="20"/>
        </w:rPr>
        <w:t xml:space="preserve">und </w:t>
      </w:r>
      <w:r w:rsidRPr="00272473">
        <w:rPr>
          <w:rFonts w:ascii="Arial" w:eastAsia="Times New Roman" w:hAnsi="Arial" w:cs="Arial"/>
          <w:sz w:val="20"/>
          <w:szCs w:val="20"/>
        </w:rPr>
        <w:t xml:space="preserve">geschlechtergerechte Besetzung </w:t>
      </w:r>
      <w:r>
        <w:rPr>
          <w:rFonts w:ascii="Arial" w:eastAsia="Times New Roman" w:hAnsi="Arial" w:cs="Arial"/>
          <w:sz w:val="20"/>
          <w:szCs w:val="20"/>
        </w:rPr>
        <w:t>(</w:t>
      </w:r>
      <w:r w:rsidRPr="00272473">
        <w:rPr>
          <w:rFonts w:ascii="Arial" w:eastAsia="Times New Roman" w:hAnsi="Arial" w:cs="Arial"/>
          <w:sz w:val="20"/>
          <w:szCs w:val="20"/>
        </w:rPr>
        <w:t>jung &amp; alt &amp; divers</w:t>
      </w:r>
      <w:r w:rsidR="004356AD">
        <w:rPr>
          <w:rFonts w:ascii="Arial" w:eastAsia="Times New Roman" w:hAnsi="Arial" w:cs="Arial"/>
          <w:sz w:val="20"/>
          <w:szCs w:val="20"/>
        </w:rPr>
        <w:t xml:space="preserve">); </w:t>
      </w:r>
      <w:r w:rsidRPr="001A788F">
        <w:rPr>
          <w:rFonts w:ascii="Arial" w:eastAsia="Arial" w:hAnsi="Arial" w:cs="Arial"/>
          <w:sz w:val="20"/>
          <w:szCs w:val="20"/>
        </w:rPr>
        <w:t xml:space="preserve">digitales Arbeiten im </w:t>
      </w:r>
      <w:r w:rsidR="004356AD">
        <w:rPr>
          <w:rFonts w:ascii="Arial" w:eastAsia="Arial" w:hAnsi="Arial" w:cs="Arial"/>
          <w:sz w:val="20"/>
          <w:szCs w:val="20"/>
        </w:rPr>
        <w:br/>
        <w:t xml:space="preserve">  </w:t>
      </w:r>
      <w:r w:rsidRPr="001A788F">
        <w:rPr>
          <w:rFonts w:ascii="Arial" w:eastAsia="Arial" w:hAnsi="Arial" w:cs="Arial"/>
          <w:sz w:val="20"/>
          <w:szCs w:val="20"/>
        </w:rPr>
        <w:t>Verein, Datenarchivierung, Bild- und Tonmaterialien</w:t>
      </w:r>
      <w:r>
        <w:rPr>
          <w:rFonts w:ascii="Arial" w:eastAsia="Times New Roman" w:hAnsi="Arial" w:cs="Arial"/>
          <w:sz w:val="20"/>
          <w:szCs w:val="20"/>
        </w:rPr>
        <w:t xml:space="preserve">, </w:t>
      </w:r>
      <w:r w:rsidRPr="001A788F">
        <w:rPr>
          <w:rFonts w:ascii="Arial" w:eastAsia="Arial" w:hAnsi="Arial" w:cs="Arial"/>
          <w:sz w:val="20"/>
          <w:szCs w:val="20"/>
        </w:rPr>
        <w:t>digitale Strategien für Publikum, Öffentlichkeits</w:t>
      </w:r>
      <w:r w:rsidR="004356AD">
        <w:rPr>
          <w:rFonts w:ascii="Arial" w:eastAsia="Arial" w:hAnsi="Arial" w:cs="Arial"/>
          <w:sz w:val="20"/>
          <w:szCs w:val="20"/>
        </w:rPr>
        <w:t>-</w:t>
      </w:r>
      <w:r w:rsidR="004356AD">
        <w:rPr>
          <w:rFonts w:ascii="Arial" w:eastAsia="Arial" w:hAnsi="Arial" w:cs="Arial"/>
          <w:sz w:val="20"/>
          <w:szCs w:val="20"/>
        </w:rPr>
        <w:br/>
        <w:t xml:space="preserve">  </w:t>
      </w:r>
      <w:proofErr w:type="spellStart"/>
      <w:r w:rsidRPr="001A788F">
        <w:rPr>
          <w:rFonts w:ascii="Arial" w:eastAsia="Arial" w:hAnsi="Arial" w:cs="Arial"/>
          <w:sz w:val="20"/>
          <w:szCs w:val="20"/>
        </w:rPr>
        <w:t>arbeit</w:t>
      </w:r>
      <w:proofErr w:type="spellEnd"/>
      <w:r w:rsidRPr="001A788F">
        <w:rPr>
          <w:rFonts w:ascii="Arial" w:eastAsia="Arial" w:hAnsi="Arial" w:cs="Arial"/>
          <w:sz w:val="20"/>
          <w:szCs w:val="20"/>
        </w:rPr>
        <w:t>, Crowdfunding</w:t>
      </w:r>
      <w:r>
        <w:rPr>
          <w:rFonts w:ascii="Arial" w:eastAsia="Arial" w:hAnsi="Arial" w:cs="Arial"/>
          <w:sz w:val="20"/>
          <w:szCs w:val="20"/>
        </w:rPr>
        <w:t>;</w:t>
      </w:r>
      <w:r>
        <w:rPr>
          <w:rFonts w:ascii="Arial" w:eastAsia="Times New Roman" w:hAnsi="Arial" w:cs="Arial"/>
          <w:sz w:val="20"/>
          <w:szCs w:val="20"/>
        </w:rPr>
        <w:t xml:space="preserve"> </w:t>
      </w:r>
      <w:r w:rsidRPr="001A788F">
        <w:rPr>
          <w:rFonts w:ascii="Arial" w:eastAsia="Times New Roman" w:hAnsi="Arial" w:cs="Arial"/>
          <w:sz w:val="20"/>
          <w:szCs w:val="20"/>
        </w:rPr>
        <w:t>Wissen erhalten</w:t>
      </w:r>
      <w:r w:rsidRPr="00272473">
        <w:rPr>
          <w:rFonts w:ascii="Arial" w:eastAsia="Arial" w:hAnsi="Arial" w:cs="Arial"/>
          <w:sz w:val="20"/>
          <w:szCs w:val="20"/>
        </w:rPr>
        <w:t xml:space="preserve"> </w:t>
      </w:r>
      <w:r>
        <w:rPr>
          <w:rFonts w:ascii="Arial" w:eastAsia="Arial" w:hAnsi="Arial" w:cs="Arial"/>
          <w:sz w:val="20"/>
          <w:szCs w:val="20"/>
        </w:rPr>
        <w:t xml:space="preserve">und </w:t>
      </w:r>
      <w:r w:rsidRPr="001A788F">
        <w:rPr>
          <w:rFonts w:ascii="Arial" w:eastAsia="Arial" w:hAnsi="Arial" w:cs="Arial"/>
          <w:sz w:val="20"/>
          <w:szCs w:val="20"/>
        </w:rPr>
        <w:t>Wissen weitergeben</w:t>
      </w:r>
      <w:r w:rsidRPr="001A788F">
        <w:rPr>
          <w:rFonts w:ascii="Arial" w:eastAsia="Times New Roman" w:hAnsi="Arial" w:cs="Arial"/>
          <w:sz w:val="20"/>
          <w:szCs w:val="20"/>
        </w:rPr>
        <w:t xml:space="preserve">, </w:t>
      </w:r>
      <w:r>
        <w:rPr>
          <w:rFonts w:ascii="Arial" w:eastAsia="Times New Roman" w:hAnsi="Arial" w:cs="Arial"/>
          <w:sz w:val="20"/>
          <w:szCs w:val="20"/>
        </w:rPr>
        <w:t xml:space="preserve">etwa </w:t>
      </w:r>
      <w:r w:rsidRPr="001A788F">
        <w:rPr>
          <w:rFonts w:ascii="Arial" w:eastAsia="Times New Roman" w:hAnsi="Arial" w:cs="Arial"/>
          <w:sz w:val="20"/>
          <w:szCs w:val="20"/>
        </w:rPr>
        <w:t>zu digitalen Tools, Kompetenz</w:t>
      </w:r>
      <w:r w:rsidR="004356AD">
        <w:rPr>
          <w:rFonts w:ascii="Arial" w:eastAsia="Times New Roman" w:hAnsi="Arial" w:cs="Arial"/>
          <w:sz w:val="20"/>
          <w:szCs w:val="20"/>
        </w:rPr>
        <w:t>-</w:t>
      </w:r>
      <w:r w:rsidR="004356AD">
        <w:rPr>
          <w:rFonts w:ascii="Arial" w:eastAsia="Times New Roman" w:hAnsi="Arial" w:cs="Arial"/>
          <w:sz w:val="20"/>
          <w:szCs w:val="20"/>
        </w:rPr>
        <w:br/>
        <w:t xml:space="preserve">  </w:t>
      </w:r>
      <w:r w:rsidRPr="001A788F">
        <w:rPr>
          <w:rFonts w:ascii="Arial" w:eastAsia="Times New Roman" w:hAnsi="Arial" w:cs="Arial"/>
          <w:sz w:val="20"/>
          <w:szCs w:val="20"/>
        </w:rPr>
        <w:t xml:space="preserve">nachweis Kultur, Vereinsmanagement, </w:t>
      </w:r>
      <w:r w:rsidR="004356AD">
        <w:rPr>
          <w:rFonts w:ascii="Arial" w:eastAsia="Arial" w:hAnsi="Arial" w:cs="Arial"/>
          <w:sz w:val="20"/>
          <w:szCs w:val="20"/>
        </w:rPr>
        <w:t xml:space="preserve">Ausrichtung eigener </w:t>
      </w:r>
      <w:r w:rsidRPr="001A788F">
        <w:rPr>
          <w:rFonts w:ascii="Arial" w:eastAsia="Arial" w:hAnsi="Arial" w:cs="Arial"/>
          <w:sz w:val="20"/>
          <w:szCs w:val="20"/>
        </w:rPr>
        <w:t>Weiterbildungen</w:t>
      </w:r>
      <w:r w:rsidR="005D5C28">
        <w:rPr>
          <w:rFonts w:ascii="Arial" w:eastAsia="Arial" w:hAnsi="Arial" w:cs="Arial"/>
          <w:sz w:val="20"/>
          <w:szCs w:val="20"/>
        </w:rPr>
        <w:t>.</w:t>
      </w:r>
    </w:p>
    <w:p w:rsidR="005D5C28" w:rsidRPr="004356AD" w:rsidRDefault="005D5C28" w:rsidP="004356AD">
      <w:pPr>
        <w:pStyle w:val="3Textinhalt"/>
        <w:spacing w:line="240" w:lineRule="auto"/>
        <w:jc w:val="left"/>
        <w:rPr>
          <w:rFonts w:ascii="Arial" w:eastAsia="Arial" w:hAnsi="Arial" w:cs="Arial"/>
          <w:sz w:val="20"/>
          <w:szCs w:val="20"/>
        </w:rPr>
      </w:pPr>
      <w:r w:rsidRPr="004356AD">
        <w:rPr>
          <w:rFonts w:ascii="Arial" w:eastAsia="Times New Roman" w:hAnsi="Arial" w:cs="Arial"/>
          <w:b/>
          <w:sz w:val="20"/>
          <w:szCs w:val="20"/>
        </w:rPr>
        <w:t>• Modul D: Luftfilter</w:t>
      </w:r>
      <w:r w:rsidR="004356AD" w:rsidRPr="004356AD">
        <w:rPr>
          <w:rFonts w:ascii="Arial" w:eastAsia="Times New Roman" w:hAnsi="Arial" w:cs="Arial"/>
          <w:b/>
          <w:sz w:val="20"/>
          <w:szCs w:val="20"/>
        </w:rPr>
        <w:br/>
      </w:r>
      <w:r w:rsidR="004356AD">
        <w:rPr>
          <w:rFonts w:ascii="Arial" w:eastAsia="Times New Roman" w:hAnsi="Arial" w:cs="Arial"/>
          <w:sz w:val="20"/>
          <w:szCs w:val="20"/>
        </w:rPr>
        <w:t xml:space="preserve">  </w:t>
      </w:r>
      <w:r w:rsidRPr="004356AD">
        <w:rPr>
          <w:rFonts w:ascii="Arial" w:eastAsia="Times New Roman" w:hAnsi="Arial" w:cs="Arial"/>
          <w:sz w:val="20"/>
          <w:szCs w:val="20"/>
        </w:rPr>
        <w:t>Anschaffung mobiler Luftfilter</w:t>
      </w:r>
      <w:r w:rsidR="005A22DF" w:rsidRPr="004356AD">
        <w:rPr>
          <w:rFonts w:ascii="Arial" w:eastAsia="Times New Roman" w:hAnsi="Arial" w:cs="Arial"/>
          <w:sz w:val="20"/>
          <w:szCs w:val="20"/>
        </w:rPr>
        <w:br/>
      </w:r>
      <w:r w:rsidR="005A22DF">
        <w:rPr>
          <w:rFonts w:ascii="Arial" w:eastAsia="Arial" w:hAnsi="Arial" w:cs="Arial"/>
          <w:sz w:val="20"/>
          <w:szCs w:val="20"/>
        </w:rPr>
        <w:br/>
      </w:r>
    </w:p>
    <w:p w:rsidR="005A22DF" w:rsidRPr="001D6928" w:rsidRDefault="005A22DF" w:rsidP="005D5C28">
      <w:pPr>
        <w:pStyle w:val="3Textinhalt"/>
        <w:spacing w:after="0" w:line="240" w:lineRule="auto"/>
        <w:jc w:val="left"/>
        <w:rPr>
          <w:rFonts w:ascii="Arial" w:eastAsia="Times New Roman" w:hAnsi="Arial" w:cs="Arial"/>
          <w:b/>
          <w:lang w:eastAsia="en-US"/>
        </w:rPr>
      </w:pPr>
      <w:r w:rsidRPr="001D6928">
        <w:rPr>
          <w:rFonts w:ascii="Arial" w:eastAsia="Times New Roman" w:hAnsi="Arial" w:cs="Arial"/>
          <w:b/>
          <w:lang w:eastAsia="en-US"/>
        </w:rPr>
        <w:lastRenderedPageBreak/>
        <w:t>Bis Jahresende den Neustart angehen</w:t>
      </w:r>
    </w:p>
    <w:p w:rsidR="005A22DF" w:rsidRPr="009D4503" w:rsidRDefault="005A22DF" w:rsidP="005A22DF">
      <w:pPr>
        <w:pStyle w:val="3Textinhalt"/>
        <w:spacing w:after="0" w:line="240" w:lineRule="auto"/>
        <w:jc w:val="left"/>
        <w:rPr>
          <w:rFonts w:ascii="Arial" w:eastAsia="Times New Roman" w:hAnsi="Arial" w:cs="Arial"/>
          <w:sz w:val="20"/>
          <w:szCs w:val="20"/>
        </w:rPr>
      </w:pPr>
      <w:r w:rsidRPr="005A3C7D">
        <w:rPr>
          <w:rFonts w:ascii="Arial" w:eastAsia="Arial" w:hAnsi="Arial" w:cs="Arial"/>
          <w:b/>
          <w:sz w:val="20"/>
          <w:szCs w:val="20"/>
        </w:rPr>
        <w:br/>
      </w:r>
      <w:r w:rsidRPr="007E4983">
        <w:rPr>
          <w:rFonts w:ascii="Arial" w:eastAsia="Arial" w:hAnsi="Arial" w:cs="Arial"/>
          <w:sz w:val="20"/>
          <w:szCs w:val="20"/>
        </w:rPr>
        <w:t xml:space="preserve">Bei den förderungswürdigen Projekten steht der zeitnahe Neustart der jeweiligen Amateurensembles im Vordergrund, es müssen keine herausragenden innovativen Ideen mit Alleinstellung sein. Förderanträge können laufend gestellt werden. Es gilt lediglich eine individuelle 2-Monats-Frist zwischen Antragstellung und Projektbeginn. Bewertet werden die eingehenden Anträge von einer unabhängigen Jury. </w:t>
      </w:r>
      <w:r w:rsidRPr="002E4D1D">
        <w:rPr>
          <w:rFonts w:ascii="Arial" w:eastAsia="Arial" w:hAnsi="Arial" w:cs="Arial"/>
          <w:sz w:val="20"/>
          <w:szCs w:val="20"/>
        </w:rPr>
        <w:t xml:space="preserve">Die Musikrichtung spielt bei der Entscheidung über einen Antrag keine Rolle. </w:t>
      </w:r>
      <w:r>
        <w:rPr>
          <w:rFonts w:ascii="Arial" w:eastAsia="Arial" w:hAnsi="Arial" w:cs="Arial"/>
          <w:sz w:val="20"/>
          <w:szCs w:val="20"/>
        </w:rPr>
        <w:t>Die Antragsfrist läuft bis zum 31. Dezember 2022 und die Projekte</w:t>
      </w:r>
      <w:r w:rsidRPr="007E4983">
        <w:rPr>
          <w:rFonts w:ascii="Arial" w:eastAsia="Arial" w:hAnsi="Arial" w:cs="Arial"/>
          <w:sz w:val="20"/>
          <w:szCs w:val="20"/>
        </w:rPr>
        <w:t xml:space="preserve"> müssen bis zum 3</w:t>
      </w:r>
      <w:r>
        <w:rPr>
          <w:rFonts w:ascii="Arial" w:eastAsia="Arial" w:hAnsi="Arial" w:cs="Arial"/>
          <w:sz w:val="20"/>
          <w:szCs w:val="20"/>
        </w:rPr>
        <w:t>0</w:t>
      </w:r>
      <w:r w:rsidRPr="007E4983">
        <w:rPr>
          <w:rFonts w:ascii="Arial" w:eastAsia="Arial" w:hAnsi="Arial" w:cs="Arial"/>
          <w:sz w:val="20"/>
          <w:szCs w:val="20"/>
        </w:rPr>
        <w:t xml:space="preserve">. </w:t>
      </w:r>
      <w:r>
        <w:rPr>
          <w:rFonts w:ascii="Arial" w:eastAsia="Arial" w:hAnsi="Arial" w:cs="Arial"/>
          <w:sz w:val="20"/>
          <w:szCs w:val="20"/>
        </w:rPr>
        <w:t>Juni</w:t>
      </w:r>
      <w:r w:rsidRPr="007E4983">
        <w:rPr>
          <w:rFonts w:ascii="Arial" w:eastAsia="Arial" w:hAnsi="Arial" w:cs="Arial"/>
          <w:sz w:val="20"/>
          <w:szCs w:val="20"/>
        </w:rPr>
        <w:t xml:space="preserve"> 202</w:t>
      </w:r>
      <w:r>
        <w:rPr>
          <w:rFonts w:ascii="Arial" w:eastAsia="Arial" w:hAnsi="Arial" w:cs="Arial"/>
          <w:sz w:val="20"/>
          <w:szCs w:val="20"/>
        </w:rPr>
        <w:t>3</w:t>
      </w:r>
      <w:r w:rsidRPr="007E4983">
        <w:rPr>
          <w:rFonts w:ascii="Arial" w:eastAsia="Arial" w:hAnsi="Arial" w:cs="Arial"/>
          <w:sz w:val="20"/>
          <w:szCs w:val="20"/>
        </w:rPr>
        <w:t xml:space="preserve"> </w:t>
      </w:r>
      <w:r>
        <w:rPr>
          <w:rFonts w:ascii="Arial" w:eastAsia="Arial" w:hAnsi="Arial" w:cs="Arial"/>
          <w:sz w:val="20"/>
          <w:szCs w:val="20"/>
        </w:rPr>
        <w:t>abgeschlossen</w:t>
      </w:r>
      <w:r w:rsidRPr="007E4983">
        <w:rPr>
          <w:rFonts w:ascii="Arial" w:eastAsia="Arial" w:hAnsi="Arial" w:cs="Arial"/>
          <w:sz w:val="20"/>
          <w:szCs w:val="20"/>
        </w:rPr>
        <w:t xml:space="preserve"> sein. Jedes Amateurmusikensemble kann </w:t>
      </w:r>
      <w:r>
        <w:rPr>
          <w:rFonts w:ascii="Arial" w:eastAsia="Arial" w:hAnsi="Arial" w:cs="Arial"/>
          <w:sz w:val="20"/>
          <w:szCs w:val="20"/>
        </w:rPr>
        <w:t>zweimal</w:t>
      </w:r>
      <w:r w:rsidRPr="007E4983">
        <w:rPr>
          <w:rFonts w:ascii="Arial" w:eastAsia="Arial" w:hAnsi="Arial" w:cs="Arial"/>
          <w:sz w:val="20"/>
          <w:szCs w:val="20"/>
        </w:rPr>
        <w:t xml:space="preserve"> von IMPULS gefördert werden.</w:t>
      </w:r>
      <w:r w:rsidRPr="007E4983">
        <w:rPr>
          <w:rFonts w:ascii="Arial" w:eastAsia="Arial" w:hAnsi="Arial" w:cs="Arial"/>
          <w:sz w:val="20"/>
          <w:szCs w:val="20"/>
        </w:rPr>
        <w:br/>
      </w:r>
      <w:r w:rsidRPr="007E4983">
        <w:rPr>
          <w:rFonts w:ascii="Arial" w:eastAsia="Arial" w:hAnsi="Arial" w:cs="Arial"/>
          <w:sz w:val="20"/>
          <w:szCs w:val="20"/>
        </w:rPr>
        <w:br/>
      </w:r>
      <w:r w:rsidRPr="001D6928">
        <w:rPr>
          <w:rFonts w:ascii="Arial" w:eastAsia="Times New Roman" w:hAnsi="Arial" w:cs="Arial"/>
          <w:b/>
          <w:bCs/>
        </w:rPr>
        <w:t>Beratung und Hilfe beim Antrag</w:t>
      </w:r>
      <w:r w:rsidRPr="001D6928">
        <w:rPr>
          <w:rFonts w:ascii="Arial" w:eastAsia="Times New Roman" w:hAnsi="Arial" w:cs="Arial"/>
          <w:b/>
          <w:bCs/>
        </w:rPr>
        <w:br/>
      </w:r>
      <w:r w:rsidRPr="005A3C7D">
        <w:rPr>
          <w:rFonts w:ascii="Arial" w:eastAsia="Times New Roman" w:hAnsi="Arial" w:cs="Arial"/>
          <w:sz w:val="20"/>
          <w:szCs w:val="20"/>
        </w:rPr>
        <w:br/>
      </w:r>
      <w:r w:rsidRPr="00E54709">
        <w:rPr>
          <w:rFonts w:ascii="Arial" w:eastAsia="Times New Roman" w:hAnsi="Arial" w:cs="Arial"/>
          <w:sz w:val="20"/>
          <w:szCs w:val="20"/>
        </w:rPr>
        <w:t>Das Projektteam des IMPULS-Förderprogramms bietet individuelle Beratung und unterstützt</w:t>
      </w:r>
      <w:r w:rsidRPr="00E54709">
        <w:rPr>
          <w:rFonts w:ascii="Arial" w:hAnsi="Arial" w:cs="Arial"/>
          <w:sz w:val="20"/>
          <w:szCs w:val="20"/>
        </w:rPr>
        <w:t xml:space="preserve"> bei der Antragstellung unter der </w:t>
      </w:r>
      <w:r w:rsidRPr="00E54709">
        <w:rPr>
          <w:rFonts w:ascii="Arial" w:eastAsia="Times New Roman" w:hAnsi="Arial" w:cs="Arial"/>
          <w:sz w:val="20"/>
          <w:szCs w:val="20"/>
        </w:rPr>
        <w:t>Hotline 07425 / 328806-80</w:t>
      </w:r>
      <w:r w:rsidRPr="009D4503">
        <w:rPr>
          <w:rFonts w:ascii="Arial" w:eastAsia="Times New Roman" w:hAnsi="Arial" w:cs="Arial"/>
          <w:sz w:val="20"/>
          <w:szCs w:val="20"/>
        </w:rPr>
        <w:t xml:space="preserve">. Sprechzeiten: </w:t>
      </w:r>
      <w:r w:rsidR="005D5C28" w:rsidRPr="009D4503">
        <w:rPr>
          <w:rFonts w:ascii="Arial" w:eastAsia="Times New Roman" w:hAnsi="Arial" w:cs="Arial"/>
          <w:sz w:val="20"/>
          <w:szCs w:val="20"/>
        </w:rPr>
        <w:t>M</w:t>
      </w:r>
      <w:r w:rsidRPr="009D4503">
        <w:rPr>
          <w:rFonts w:ascii="Arial" w:eastAsia="Times New Roman" w:hAnsi="Arial" w:cs="Arial"/>
          <w:sz w:val="20"/>
          <w:szCs w:val="20"/>
        </w:rPr>
        <w:t xml:space="preserve">ontag </w:t>
      </w:r>
      <w:r w:rsidR="005D5C28" w:rsidRPr="009D4503">
        <w:rPr>
          <w:rFonts w:ascii="Arial" w:eastAsia="Times New Roman" w:hAnsi="Arial" w:cs="Arial"/>
          <w:sz w:val="20"/>
          <w:szCs w:val="20"/>
        </w:rPr>
        <w:t xml:space="preserve">bis Mittwoch &amp; Freitag von 10 bis 16 Uhr sowie </w:t>
      </w:r>
      <w:r w:rsidR="004356AD">
        <w:rPr>
          <w:rFonts w:ascii="Arial" w:eastAsia="Times New Roman" w:hAnsi="Arial" w:cs="Arial"/>
          <w:sz w:val="20"/>
          <w:szCs w:val="20"/>
        </w:rPr>
        <w:t xml:space="preserve">donnerstags von 10 </w:t>
      </w:r>
      <w:r w:rsidRPr="009D4503">
        <w:rPr>
          <w:rFonts w:ascii="Arial" w:eastAsia="Times New Roman" w:hAnsi="Arial" w:cs="Arial"/>
          <w:sz w:val="20"/>
          <w:szCs w:val="20"/>
        </w:rPr>
        <w:t>bis 20 Uhr</w:t>
      </w:r>
      <w:r w:rsidR="00F6326D" w:rsidRPr="009D4503">
        <w:rPr>
          <w:rFonts w:ascii="Arial" w:eastAsia="Times New Roman" w:hAnsi="Arial" w:cs="Arial"/>
          <w:sz w:val="20"/>
          <w:szCs w:val="20"/>
        </w:rPr>
        <w:t xml:space="preserve">. </w:t>
      </w:r>
      <w:r w:rsidRPr="009D4503">
        <w:rPr>
          <w:rFonts w:ascii="Arial" w:eastAsia="Times New Roman" w:hAnsi="Arial" w:cs="Arial"/>
          <w:sz w:val="20"/>
          <w:szCs w:val="20"/>
        </w:rPr>
        <w:t xml:space="preserve">E-Mail: </w:t>
      </w:r>
      <w:hyperlink r:id="rId8" w:history="1">
        <w:r w:rsidRPr="00F42173">
          <w:rPr>
            <w:rStyle w:val="Hyperlink"/>
            <w:rFonts w:ascii="Arial" w:hAnsi="Arial"/>
            <w:sz w:val="20"/>
          </w:rPr>
          <w:t>impuls@bundesmusikverband.de</w:t>
        </w:r>
      </w:hyperlink>
      <w:r w:rsidRPr="009D4503">
        <w:rPr>
          <w:rFonts w:ascii="Arial" w:eastAsia="Times New Roman" w:hAnsi="Arial" w:cs="Arial"/>
          <w:sz w:val="20"/>
          <w:szCs w:val="20"/>
        </w:rPr>
        <w:t xml:space="preserve">. </w:t>
      </w:r>
    </w:p>
    <w:p w:rsidR="00F6326D" w:rsidRPr="009D4503" w:rsidRDefault="005A22DF" w:rsidP="005A22DF">
      <w:pPr>
        <w:pStyle w:val="3Textinhalt"/>
        <w:tabs>
          <w:tab w:val="left" w:pos="142"/>
        </w:tabs>
        <w:spacing w:line="240" w:lineRule="auto"/>
        <w:ind w:right="-284"/>
        <w:jc w:val="left"/>
        <w:rPr>
          <w:rFonts w:ascii="Arial" w:eastAsia="Times New Roman" w:hAnsi="Arial" w:cs="Arial"/>
          <w:sz w:val="20"/>
          <w:szCs w:val="20"/>
        </w:rPr>
      </w:pPr>
      <w:r w:rsidRPr="009D4503">
        <w:rPr>
          <w:rFonts w:ascii="Arial" w:eastAsia="Times New Roman" w:hAnsi="Arial" w:cs="Arial"/>
          <w:sz w:val="20"/>
          <w:szCs w:val="20"/>
        </w:rPr>
        <w:br/>
        <w:t xml:space="preserve">Digitale Infoveranstaltungen finden am </w:t>
      </w:r>
      <w:r w:rsidR="00F6326D" w:rsidRPr="009D4503">
        <w:rPr>
          <w:rFonts w:ascii="Arial" w:eastAsia="Times New Roman" w:hAnsi="Arial" w:cs="Arial"/>
          <w:sz w:val="20"/>
          <w:szCs w:val="20"/>
        </w:rPr>
        <w:t>9. August</w:t>
      </w:r>
      <w:r w:rsidRPr="009D4503">
        <w:rPr>
          <w:rFonts w:ascii="Arial" w:eastAsia="Times New Roman" w:hAnsi="Arial" w:cs="Arial"/>
          <w:sz w:val="20"/>
          <w:szCs w:val="20"/>
        </w:rPr>
        <w:t xml:space="preserve"> und </w:t>
      </w:r>
      <w:r w:rsidR="00F6326D" w:rsidRPr="009D4503">
        <w:rPr>
          <w:rFonts w:ascii="Arial" w:eastAsia="Times New Roman" w:hAnsi="Arial" w:cs="Arial"/>
          <w:sz w:val="20"/>
          <w:szCs w:val="20"/>
        </w:rPr>
        <w:t xml:space="preserve">13. September </w:t>
      </w:r>
      <w:r w:rsidRPr="009D4503">
        <w:rPr>
          <w:rFonts w:ascii="Arial" w:eastAsia="Times New Roman" w:hAnsi="Arial" w:cs="Arial"/>
          <w:sz w:val="20"/>
          <w:szCs w:val="20"/>
        </w:rPr>
        <w:t xml:space="preserve">von 17:30 bis 18:30 Uhr statt. </w:t>
      </w:r>
      <w:r w:rsidR="004356AD">
        <w:rPr>
          <w:rFonts w:ascii="Arial" w:eastAsia="Times New Roman" w:hAnsi="Arial" w:cs="Arial"/>
          <w:sz w:val="20"/>
          <w:szCs w:val="20"/>
        </w:rPr>
        <w:br/>
      </w:r>
      <w:r w:rsidRPr="009D4503">
        <w:rPr>
          <w:rFonts w:ascii="Arial" w:eastAsia="Times New Roman" w:hAnsi="Arial" w:cs="Arial"/>
          <w:sz w:val="20"/>
          <w:szCs w:val="20"/>
        </w:rPr>
        <w:t xml:space="preserve">Nach der Anmeldung unter </w:t>
      </w:r>
      <w:hyperlink r:id="rId9" w:history="1">
        <w:r w:rsidRPr="009D4503">
          <w:rPr>
            <w:rStyle w:val="Hyperlink"/>
            <w:rFonts w:ascii="Arial" w:hAnsi="Arial"/>
            <w:sz w:val="20"/>
          </w:rPr>
          <w:t>impuls.bundesmusikverband.de/</w:t>
        </w:r>
        <w:proofErr w:type="spellStart"/>
        <w:r w:rsidRPr="009D4503">
          <w:rPr>
            <w:rStyle w:val="Hyperlink"/>
            <w:rFonts w:ascii="Arial" w:hAnsi="Arial"/>
            <w:sz w:val="20"/>
          </w:rPr>
          <w:t>beratung</w:t>
        </w:r>
        <w:proofErr w:type="spellEnd"/>
      </w:hyperlink>
      <w:r w:rsidRPr="009D4503">
        <w:rPr>
          <w:rFonts w:ascii="Arial" w:eastAsia="Times New Roman" w:hAnsi="Arial" w:cs="Arial"/>
          <w:sz w:val="20"/>
          <w:szCs w:val="20"/>
        </w:rPr>
        <w:t xml:space="preserve"> erhalte</w:t>
      </w:r>
      <w:r w:rsidR="004356AD">
        <w:rPr>
          <w:rFonts w:ascii="Arial" w:eastAsia="Times New Roman" w:hAnsi="Arial" w:cs="Arial"/>
          <w:sz w:val="20"/>
          <w:szCs w:val="20"/>
        </w:rPr>
        <w:t>n Teilnehmende die Zugangsdaten</w:t>
      </w:r>
      <w:r w:rsidR="00F6326D" w:rsidRPr="009D4503">
        <w:rPr>
          <w:rFonts w:ascii="Arial" w:eastAsia="Times New Roman" w:hAnsi="Arial" w:cs="Arial"/>
          <w:sz w:val="20"/>
          <w:szCs w:val="20"/>
        </w:rPr>
        <w:t xml:space="preserve"> </w:t>
      </w:r>
      <w:r w:rsidRPr="009D4503">
        <w:rPr>
          <w:rFonts w:ascii="Arial" w:eastAsia="Times New Roman" w:hAnsi="Arial" w:cs="Arial"/>
          <w:sz w:val="20"/>
          <w:szCs w:val="20"/>
        </w:rPr>
        <w:t>für den jeweiligen Zoom-Raum per Mail.</w:t>
      </w:r>
    </w:p>
    <w:p w:rsidR="005A22DF" w:rsidRPr="00E54709" w:rsidRDefault="005A22DF" w:rsidP="005A22DF">
      <w:pPr>
        <w:pStyle w:val="3Textinhalt"/>
        <w:tabs>
          <w:tab w:val="left" w:pos="142"/>
        </w:tabs>
        <w:spacing w:line="240" w:lineRule="auto"/>
        <w:ind w:right="-284"/>
        <w:jc w:val="left"/>
        <w:rPr>
          <w:rFonts w:ascii="Arial" w:eastAsia="Times New Roman" w:hAnsi="Arial" w:cs="Arial"/>
          <w:sz w:val="20"/>
          <w:szCs w:val="20"/>
        </w:rPr>
      </w:pPr>
      <w:r w:rsidRPr="009D4503">
        <w:rPr>
          <w:rFonts w:ascii="Arial" w:eastAsia="Times New Roman" w:hAnsi="Arial" w:cs="Arial"/>
          <w:sz w:val="20"/>
          <w:szCs w:val="20"/>
        </w:rPr>
        <w:t xml:space="preserve">Weitere Informationen zum Förderprogramm IMPULS: </w:t>
      </w:r>
      <w:hyperlink r:id="rId10" w:history="1">
        <w:r w:rsidRPr="009D4503">
          <w:rPr>
            <w:rStyle w:val="Hyperlink"/>
            <w:rFonts w:ascii="Arial" w:hAnsi="Arial"/>
            <w:sz w:val="20"/>
          </w:rPr>
          <w:t>impuls.bundesmusikverband.de</w:t>
        </w:r>
      </w:hyperlink>
      <w:r w:rsidRPr="00E63CCA">
        <w:rPr>
          <w:rFonts w:ascii="Arial" w:eastAsia="Times New Roman" w:hAnsi="Arial" w:cs="Arial"/>
          <w:color w:val="FF0000"/>
          <w:sz w:val="20"/>
          <w:szCs w:val="20"/>
        </w:rPr>
        <w:br/>
      </w:r>
      <w:r w:rsidRPr="005A3C7D">
        <w:rPr>
          <w:rFonts w:ascii="Arial" w:eastAsia="Times New Roman" w:hAnsi="Arial" w:cs="Arial"/>
          <w:sz w:val="20"/>
          <w:szCs w:val="20"/>
        </w:rPr>
        <w:br/>
      </w:r>
      <w:r w:rsidRPr="00E54709">
        <w:rPr>
          <w:rFonts w:ascii="Arial" w:eastAsia="Times New Roman" w:hAnsi="Arial" w:cs="Arial"/>
          <w:b/>
          <w:bCs/>
          <w:sz w:val="20"/>
          <w:szCs w:val="20"/>
        </w:rPr>
        <w:t>Über den Bundesmusikverband Chor &amp; Orchester e.V.</w:t>
      </w:r>
      <w:r w:rsidRPr="00E54709">
        <w:rPr>
          <w:rFonts w:ascii="Arial" w:eastAsia="Times New Roman" w:hAnsi="Arial" w:cs="Arial"/>
          <w:b/>
          <w:bCs/>
          <w:sz w:val="20"/>
          <w:szCs w:val="20"/>
        </w:rPr>
        <w:br/>
      </w:r>
      <w:r w:rsidRPr="00E54709">
        <w:rPr>
          <w:rFonts w:ascii="Arial" w:eastAsia="Times New Roman" w:hAnsi="Arial" w:cs="Arial"/>
          <w:sz w:val="20"/>
          <w:szCs w:val="20"/>
        </w:rPr>
        <w:t>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w:t>
      </w:r>
      <w:r>
        <w:rPr>
          <w:rFonts w:ascii="Arial" w:eastAsia="Times New Roman" w:hAnsi="Arial" w:cs="Arial"/>
          <w:sz w:val="20"/>
          <w:szCs w:val="20"/>
        </w:rPr>
        <w:br/>
      </w:r>
      <w:r>
        <w:rPr>
          <w:rFonts w:ascii="Arial" w:eastAsia="Times New Roman" w:hAnsi="Arial" w:cs="Arial"/>
          <w:sz w:val="20"/>
          <w:szCs w:val="20"/>
        </w:rPr>
        <w:br/>
      </w:r>
      <w:r w:rsidRPr="00462B49">
        <w:rPr>
          <w:rFonts w:ascii="Arial" w:eastAsia="Times New Roman" w:hAnsi="Arial" w:cs="Arial"/>
          <w:sz w:val="20"/>
          <w:szCs w:val="20"/>
        </w:rPr>
        <w:t xml:space="preserve">Anschläge inkl. Leerzeichen: </w:t>
      </w:r>
      <w:r w:rsidR="004356AD" w:rsidRPr="004356AD">
        <w:rPr>
          <w:rFonts w:ascii="Arial" w:eastAsia="Times New Roman" w:hAnsi="Arial" w:cs="Arial"/>
          <w:color w:val="0D0D0D" w:themeColor="text1" w:themeTint="F2"/>
          <w:sz w:val="20"/>
          <w:szCs w:val="20"/>
        </w:rPr>
        <w:t>8.174</w:t>
      </w:r>
      <w:r w:rsidRPr="009D4503">
        <w:rPr>
          <w:rFonts w:ascii="Arial" w:eastAsia="Times New Roman" w:hAnsi="Arial" w:cs="Arial"/>
          <w:color w:val="FF0000"/>
          <w:sz w:val="20"/>
          <w:szCs w:val="20"/>
        </w:rPr>
        <w:t xml:space="preserve"> </w:t>
      </w:r>
      <w:r w:rsidRPr="00462B49">
        <w:rPr>
          <w:rFonts w:ascii="Arial" w:eastAsia="Times New Roman" w:hAnsi="Arial" w:cs="Arial"/>
          <w:sz w:val="20"/>
          <w:szCs w:val="20"/>
        </w:rPr>
        <w:br/>
      </w:r>
      <w:r w:rsidRPr="00E54709">
        <w:rPr>
          <w:rFonts w:ascii="Arial" w:eastAsia="Times New Roman" w:hAnsi="Arial" w:cs="Arial"/>
          <w:sz w:val="20"/>
          <w:szCs w:val="20"/>
        </w:rPr>
        <w:br/>
        <w:t>Über einen Beleg/-Link zur Veröffentlichung würden wir uns freuen.</w:t>
      </w:r>
    </w:p>
    <w:tbl>
      <w:tblPr>
        <w:tblStyle w:val="Tabellenraster"/>
        <w:tblW w:w="0" w:type="auto"/>
        <w:tblLook w:val="04A0" w:firstRow="1" w:lastRow="0" w:firstColumn="1" w:lastColumn="0" w:noHBand="0" w:noVBand="1"/>
      </w:tblPr>
      <w:tblGrid>
        <w:gridCol w:w="4503"/>
        <w:gridCol w:w="4557"/>
      </w:tblGrid>
      <w:tr w:rsidR="005A22DF" w:rsidTr="00EB2E60">
        <w:tc>
          <w:tcPr>
            <w:tcW w:w="4503" w:type="dxa"/>
          </w:tcPr>
          <w:p w:rsidR="005A22DF" w:rsidRPr="00F828E2" w:rsidRDefault="005A22DF" w:rsidP="00EB2E60">
            <w:pPr>
              <w:pStyle w:val="3Textinhalt"/>
              <w:spacing w:line="240" w:lineRule="auto"/>
              <w:jc w:val="left"/>
              <w:rPr>
                <w:rFonts w:ascii="Arial" w:hAnsi="Arial" w:cs="Arial"/>
                <w:sz w:val="20"/>
                <w:szCs w:val="20"/>
              </w:rPr>
            </w:pPr>
            <w:r w:rsidRPr="00F828E2">
              <w:rPr>
                <w:rFonts w:ascii="Arial" w:hAnsi="Arial" w:cs="Arial"/>
                <w:b/>
                <w:sz w:val="20"/>
                <w:szCs w:val="20"/>
              </w:rPr>
              <w:t xml:space="preserve">Kontakt BMCO </w:t>
            </w:r>
            <w:r w:rsidRPr="00F828E2">
              <w:rPr>
                <w:rFonts w:ascii="Arial" w:hAnsi="Arial" w:cs="Arial"/>
                <w:b/>
                <w:sz w:val="20"/>
                <w:szCs w:val="20"/>
              </w:rPr>
              <w:br/>
            </w:r>
            <w:r w:rsidRPr="00F828E2">
              <w:rPr>
                <w:rFonts w:ascii="Arial" w:hAnsi="Arial" w:cs="Arial"/>
                <w:sz w:val="20"/>
                <w:szCs w:val="20"/>
              </w:rPr>
              <w:t>Dr. Stefan Donath</w:t>
            </w:r>
            <w:r w:rsidRPr="00F828E2">
              <w:rPr>
                <w:rFonts w:ascii="Arial" w:hAnsi="Arial" w:cs="Arial"/>
                <w:sz w:val="20"/>
                <w:szCs w:val="20"/>
              </w:rPr>
              <w:br/>
            </w:r>
            <w:r w:rsidRPr="00F828E2">
              <w:rPr>
                <w:rFonts w:ascii="Arial" w:hAnsi="Arial" w:cs="Arial"/>
                <w:iCs/>
                <w:sz w:val="20"/>
                <w:szCs w:val="20"/>
              </w:rPr>
              <w:t>Geschäftsführung BMCO</w:t>
            </w:r>
            <w:r w:rsidRPr="00F828E2">
              <w:rPr>
                <w:rFonts w:ascii="Arial" w:hAnsi="Arial" w:cs="Arial"/>
                <w:iCs/>
                <w:sz w:val="20"/>
                <w:szCs w:val="20"/>
              </w:rPr>
              <w:br/>
            </w:r>
            <w:r w:rsidRPr="00F828E2">
              <w:rPr>
                <w:rFonts w:ascii="Arial" w:hAnsi="Arial" w:cs="Arial"/>
                <w:sz w:val="20"/>
                <w:szCs w:val="20"/>
              </w:rPr>
              <w:t>Tel: +49 (0) 30 / 609 807 81 – 46</w:t>
            </w:r>
            <w:r w:rsidRPr="00F828E2">
              <w:rPr>
                <w:rFonts w:ascii="Arial" w:hAnsi="Arial" w:cs="Arial"/>
                <w:sz w:val="20"/>
                <w:szCs w:val="20"/>
              </w:rPr>
              <w:br/>
            </w:r>
            <w:hyperlink r:id="rId11" w:history="1">
              <w:r w:rsidRPr="00F42173">
                <w:rPr>
                  <w:rStyle w:val="Hyperlink"/>
                  <w:rFonts w:ascii="Arial" w:eastAsiaTheme="minorHAnsi" w:hAnsi="Arial"/>
                  <w:sz w:val="20"/>
                  <w:lang w:eastAsia="en-US"/>
                </w:rPr>
                <w:t>donath@bundesmusikverband.de</w:t>
              </w:r>
            </w:hyperlink>
          </w:p>
        </w:tc>
        <w:tc>
          <w:tcPr>
            <w:tcW w:w="4557" w:type="dxa"/>
          </w:tcPr>
          <w:p w:rsidR="005A22DF" w:rsidRPr="00F828E2" w:rsidRDefault="005A22DF" w:rsidP="00EB2E60">
            <w:pPr>
              <w:pStyle w:val="3Textinhalt"/>
              <w:spacing w:line="240" w:lineRule="auto"/>
              <w:jc w:val="left"/>
              <w:rPr>
                <w:rFonts w:ascii="Arial" w:hAnsi="Arial" w:cs="Arial"/>
                <w:sz w:val="20"/>
                <w:szCs w:val="20"/>
              </w:rPr>
            </w:pPr>
            <w:r w:rsidRPr="00F828E2">
              <w:rPr>
                <w:rFonts w:ascii="Arial" w:hAnsi="Arial" w:cs="Arial"/>
                <w:b/>
                <w:sz w:val="20"/>
                <w:szCs w:val="20"/>
              </w:rPr>
              <w:t>Kontakt IMPULS-Förderprogramm</w:t>
            </w:r>
            <w:r w:rsidRPr="00F828E2">
              <w:rPr>
                <w:rFonts w:ascii="Arial" w:hAnsi="Arial" w:cs="Arial"/>
                <w:sz w:val="20"/>
                <w:szCs w:val="20"/>
              </w:rPr>
              <w:br/>
              <w:t>Isabel Podowski</w:t>
            </w:r>
            <w:r w:rsidRPr="00F828E2">
              <w:rPr>
                <w:rFonts w:ascii="Arial" w:hAnsi="Arial" w:cs="Arial"/>
                <w:sz w:val="20"/>
                <w:szCs w:val="20"/>
              </w:rPr>
              <w:br/>
            </w:r>
            <w:r w:rsidRPr="00F828E2">
              <w:rPr>
                <w:rFonts w:ascii="Arial" w:hAnsi="Arial" w:cs="Arial"/>
                <w:iCs/>
                <w:sz w:val="20"/>
                <w:szCs w:val="20"/>
              </w:rPr>
              <w:t>Öffentlichkeitsarbeit Förderprogramm IMPULS</w:t>
            </w:r>
            <w:r w:rsidRPr="00F828E2">
              <w:rPr>
                <w:rFonts w:ascii="Arial" w:hAnsi="Arial" w:cs="Arial"/>
                <w:i/>
                <w:iCs/>
                <w:sz w:val="20"/>
                <w:szCs w:val="20"/>
              </w:rPr>
              <w:br/>
            </w:r>
            <w:r w:rsidRPr="00F828E2">
              <w:rPr>
                <w:rFonts w:ascii="Arial" w:hAnsi="Arial" w:cs="Arial"/>
                <w:sz w:val="20"/>
                <w:szCs w:val="20"/>
              </w:rPr>
              <w:t>Tel: +49 (0) 7425 / 32 88 06 – 55</w:t>
            </w:r>
            <w:r w:rsidRPr="00F828E2">
              <w:rPr>
                <w:rFonts w:ascii="Arial" w:hAnsi="Arial" w:cs="Arial"/>
                <w:sz w:val="20"/>
                <w:szCs w:val="20"/>
              </w:rPr>
              <w:br/>
            </w:r>
            <w:hyperlink r:id="rId12" w:history="1">
              <w:r w:rsidRPr="00F42173">
                <w:rPr>
                  <w:rStyle w:val="Hyperlink"/>
                  <w:rFonts w:ascii="Arial" w:eastAsiaTheme="minorHAnsi" w:hAnsi="Arial" w:cs="Arial"/>
                  <w:sz w:val="20"/>
                  <w:szCs w:val="20"/>
                  <w:lang w:eastAsia="en-US"/>
                </w:rPr>
                <w:t>p</w:t>
              </w:r>
              <w:r w:rsidRPr="00F42173">
                <w:rPr>
                  <w:rStyle w:val="Hyperlink"/>
                  <w:rFonts w:ascii="Arial" w:eastAsiaTheme="minorHAnsi" w:hAnsi="Arial"/>
                  <w:sz w:val="20"/>
                  <w:lang w:eastAsia="en-US"/>
                </w:rPr>
                <w:t>odowski@bundesmusikverband.de</w:t>
              </w:r>
            </w:hyperlink>
          </w:p>
        </w:tc>
      </w:tr>
    </w:tbl>
    <w:p w:rsidR="005A22DF" w:rsidRPr="00F828E2" w:rsidRDefault="005A22DF" w:rsidP="005A22DF">
      <w:pPr>
        <w:rPr>
          <w:rFonts w:ascii="Arial" w:eastAsia="Times New Roman" w:hAnsi="Arial" w:cs="Arial"/>
          <w:szCs w:val="20"/>
          <w:lang w:eastAsia="de-DE"/>
        </w:rPr>
      </w:pPr>
    </w:p>
    <w:p w:rsidR="005A22DF" w:rsidRPr="00F828E2" w:rsidRDefault="005A22DF" w:rsidP="005A22DF">
      <w:pPr>
        <w:pStyle w:val="Default"/>
        <w:spacing w:after="240"/>
        <w:rPr>
          <w:rFonts w:ascii="Arial" w:eastAsia="Times New Roman" w:hAnsi="Arial" w:cs="Arial"/>
          <w:b/>
          <w:color w:val="auto"/>
          <w:sz w:val="20"/>
          <w:szCs w:val="20"/>
          <w:lang w:eastAsia="de-DE"/>
        </w:rPr>
      </w:pPr>
      <w:r w:rsidRPr="001D6928">
        <w:rPr>
          <w:rFonts w:ascii="Arial" w:eastAsia="Times New Roman" w:hAnsi="Arial" w:cs="Arial"/>
          <w:b/>
          <w:color w:val="auto"/>
          <w:lang w:eastAsia="de-DE"/>
        </w:rPr>
        <w:t>Pressemitteilungen Online</w:t>
      </w:r>
      <w:r w:rsidRPr="001D6928">
        <w:rPr>
          <w:rFonts w:ascii="Arial" w:eastAsia="Times New Roman" w:hAnsi="Arial" w:cs="Arial"/>
          <w:b/>
          <w:color w:val="auto"/>
          <w:lang w:eastAsia="de-DE"/>
        </w:rPr>
        <w:br/>
      </w:r>
      <w:r w:rsidRPr="00F828E2">
        <w:rPr>
          <w:rFonts w:ascii="Arial" w:eastAsia="Times New Roman" w:hAnsi="Arial" w:cs="Arial"/>
          <w:sz w:val="20"/>
          <w:szCs w:val="20"/>
          <w:lang w:eastAsia="de-DE"/>
        </w:rPr>
        <w:t>→</w:t>
      </w:r>
      <w:r w:rsidRPr="00F828E2">
        <w:rPr>
          <w:rFonts w:ascii="Arial" w:hAnsi="Arial" w:cs="Arial"/>
          <w:sz w:val="20"/>
          <w:szCs w:val="20"/>
        </w:rPr>
        <w:t xml:space="preserve"> </w:t>
      </w:r>
      <w:hyperlink r:id="rId13" w:history="1">
        <w:r w:rsidR="00F6326D">
          <w:rPr>
            <w:rStyle w:val="Hyperlink"/>
            <w:rFonts w:ascii="Arial" w:hAnsi="Arial" w:cs="Arial"/>
            <w:sz w:val="20"/>
            <w:szCs w:val="20"/>
          </w:rPr>
          <w:t>impuls.bundesmusikverband.de/presse</w:t>
        </w:r>
      </w:hyperlink>
      <w:r>
        <w:rPr>
          <w:rFonts w:ascii="Arial" w:eastAsia="Times New Roman" w:hAnsi="Arial" w:cs="Arial"/>
          <w:b/>
          <w:color w:val="auto"/>
          <w:sz w:val="20"/>
          <w:szCs w:val="20"/>
          <w:lang w:eastAsia="de-DE"/>
        </w:rPr>
        <w:br/>
      </w:r>
      <w:bookmarkStart w:id="0" w:name="_GoBack"/>
      <w:bookmarkEnd w:id="0"/>
      <w:r>
        <w:rPr>
          <w:rFonts w:ascii="Arial" w:eastAsia="Times New Roman" w:hAnsi="Arial" w:cs="Arial"/>
          <w:b/>
          <w:color w:val="auto"/>
          <w:sz w:val="20"/>
          <w:szCs w:val="20"/>
          <w:lang w:eastAsia="de-DE"/>
        </w:rPr>
        <w:br/>
      </w:r>
      <w:r w:rsidRPr="001D6928">
        <w:rPr>
          <w:rFonts w:ascii="Arial" w:eastAsia="Times New Roman" w:hAnsi="Arial" w:cs="Arial"/>
          <w:b/>
          <w:color w:val="auto"/>
          <w:lang w:eastAsia="de-DE"/>
        </w:rPr>
        <w:t>Social Media</w:t>
      </w:r>
      <w:r w:rsidRPr="001D6928">
        <w:rPr>
          <w:rFonts w:ascii="Arial" w:eastAsia="Times New Roman" w:hAnsi="Arial" w:cs="Arial"/>
          <w:b/>
          <w:color w:val="auto"/>
          <w:lang w:eastAsia="de-DE"/>
        </w:rPr>
        <w:br/>
      </w:r>
      <w:r w:rsidRPr="00D257F5">
        <w:rPr>
          <w:rFonts w:ascii="Arial" w:eastAsia="Times New Roman" w:hAnsi="Arial" w:cs="Arial"/>
          <w:sz w:val="20"/>
          <w:szCs w:val="20"/>
          <w:lang w:eastAsia="de-DE"/>
        </w:rPr>
        <w:t xml:space="preserve">→ </w:t>
      </w:r>
      <w:hyperlink r:id="rId14" w:history="1">
        <w:r w:rsidRPr="00D257F5">
          <w:rPr>
            <w:rStyle w:val="Hyperlink"/>
            <w:rFonts w:ascii="Arial" w:eastAsia="Times New Roman" w:hAnsi="Arial" w:cs="Arial"/>
            <w:sz w:val="20"/>
            <w:szCs w:val="20"/>
            <w:lang w:eastAsia="de-DE"/>
          </w:rPr>
          <w:t>Facebook</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5" w:history="1">
        <w:r w:rsidRPr="00D257F5">
          <w:rPr>
            <w:rStyle w:val="Hyperlink"/>
            <w:rFonts w:ascii="Arial" w:eastAsia="Times New Roman" w:hAnsi="Arial" w:cs="Arial"/>
            <w:sz w:val="20"/>
            <w:szCs w:val="20"/>
            <w:lang w:eastAsia="de-DE"/>
          </w:rPr>
          <w:t>Instagram</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6" w:history="1">
        <w:r w:rsidRPr="00D257F5">
          <w:rPr>
            <w:rStyle w:val="Hyperlink"/>
            <w:rFonts w:ascii="Arial" w:eastAsia="Times New Roman" w:hAnsi="Arial" w:cs="Arial"/>
            <w:sz w:val="20"/>
            <w:szCs w:val="20"/>
            <w:lang w:eastAsia="de-DE"/>
          </w:rPr>
          <w:t>Twitter</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7" w:history="1">
        <w:r w:rsidRPr="00D257F5">
          <w:rPr>
            <w:rStyle w:val="Hyperlink"/>
            <w:rFonts w:ascii="Arial" w:eastAsia="Times New Roman" w:hAnsi="Arial" w:cs="Arial"/>
            <w:sz w:val="20"/>
            <w:szCs w:val="20"/>
            <w:lang w:eastAsia="de-DE"/>
          </w:rPr>
          <w:t>YouTube</w:t>
        </w:r>
      </w:hyperlink>
    </w:p>
    <w:p w:rsidR="00E2779F" w:rsidRDefault="00E2779F"/>
    <w:sectPr w:rsidR="00E2779F" w:rsidSect="004356AD">
      <w:headerReference w:type="default" r:id="rId18"/>
      <w:pgSz w:w="11906" w:h="16838"/>
      <w:pgMar w:top="2948" w:right="1418"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D0" w:rsidRDefault="005278D0" w:rsidP="003F6B9E">
      <w:r>
        <w:separator/>
      </w:r>
    </w:p>
  </w:endnote>
  <w:endnote w:type="continuationSeparator" w:id="0">
    <w:p w:rsidR="005278D0" w:rsidRDefault="005278D0"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randir">
    <w:altName w:val="Courier New"/>
    <w:panose1 w:val="00000000000000000000"/>
    <w:charset w:val="4D"/>
    <w:family w:val="auto"/>
    <w:notTrueType/>
    <w:pitch w:val="variable"/>
    <w:sig w:usb0="00000007" w:usb1="00000000" w:usb2="00000000" w:usb3="00000000" w:csb0="00000093"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P Agrandir Grand">
    <w:panose1 w:val="00000507000000000000"/>
    <w:charset w:val="00"/>
    <w:family w:val="modern"/>
    <w:notTrueType/>
    <w:pitch w:val="variable"/>
    <w:sig w:usb0="00000007" w:usb1="00000000" w:usb2="00000000" w:usb3="00000000" w:csb0="00000093" w:csb1="00000000"/>
  </w:font>
  <w:font w:name="PP Agrandir">
    <w:panose1 w:val="00000500000000000000"/>
    <w:charset w:val="00"/>
    <w:family w:val="modern"/>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Helvetica Neue">
    <w:altName w:val="New York"/>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D0" w:rsidRDefault="005278D0" w:rsidP="003F6B9E">
      <w:r>
        <w:separator/>
      </w:r>
    </w:p>
  </w:footnote>
  <w:footnote w:type="continuationSeparator" w:id="0">
    <w:p w:rsidR="005278D0" w:rsidRDefault="005278D0" w:rsidP="003F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D" w:rsidRDefault="004356AD">
    <w:pPr>
      <w:pStyle w:val="Kopfzeile"/>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6360</wp:posOffset>
          </wp:positionV>
          <wp:extent cx="7568230" cy="10697279"/>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8230" cy="10697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75AE"/>
    <w:multiLevelType w:val="hybridMultilevel"/>
    <w:tmpl w:val="C4162200"/>
    <w:lvl w:ilvl="0" w:tplc="531E39EE">
      <w:start w:val="6"/>
      <w:numFmt w:val="bullet"/>
      <w:lvlText w:val="•"/>
      <w:lvlJc w:val="left"/>
      <w:pPr>
        <w:ind w:left="720" w:hanging="360"/>
      </w:pPr>
      <w:rPr>
        <w:rFonts w:ascii="Calibri" w:eastAsia="SimSun"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E"/>
    <w:rsid w:val="00023311"/>
    <w:rsid w:val="00061742"/>
    <w:rsid w:val="00083FC4"/>
    <w:rsid w:val="00163B3D"/>
    <w:rsid w:val="002112F4"/>
    <w:rsid w:val="0025646E"/>
    <w:rsid w:val="002A1878"/>
    <w:rsid w:val="002A4E53"/>
    <w:rsid w:val="002E0698"/>
    <w:rsid w:val="002E6862"/>
    <w:rsid w:val="003F6B9E"/>
    <w:rsid w:val="004356AD"/>
    <w:rsid w:val="00444E42"/>
    <w:rsid w:val="0047534B"/>
    <w:rsid w:val="005278D0"/>
    <w:rsid w:val="0053503D"/>
    <w:rsid w:val="00567D0D"/>
    <w:rsid w:val="005A22DF"/>
    <w:rsid w:val="005C43FB"/>
    <w:rsid w:val="005D5C28"/>
    <w:rsid w:val="005E4E90"/>
    <w:rsid w:val="006B6956"/>
    <w:rsid w:val="0072230E"/>
    <w:rsid w:val="007A13FA"/>
    <w:rsid w:val="008B7944"/>
    <w:rsid w:val="009A6B8B"/>
    <w:rsid w:val="009B2023"/>
    <w:rsid w:val="009D4503"/>
    <w:rsid w:val="00AE7BF8"/>
    <w:rsid w:val="00BF4B7F"/>
    <w:rsid w:val="00C737F6"/>
    <w:rsid w:val="00D5538B"/>
    <w:rsid w:val="00D92332"/>
    <w:rsid w:val="00E2779F"/>
    <w:rsid w:val="00E71999"/>
    <w:rsid w:val="00E74B4A"/>
    <w:rsid w:val="00EB2E60"/>
    <w:rsid w:val="00F42173"/>
    <w:rsid w:val="00F6326D"/>
    <w:rsid w:val="00FC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398ED-76E2-4AA7-BDAF-DF65E0D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3FA"/>
  </w:style>
  <w:style w:type="paragraph" w:styleId="berschrift2">
    <w:name w:val="heading 2"/>
    <w:basedOn w:val="Standard"/>
    <w:next w:val="Standard"/>
    <w:link w:val="berschrift2Zchn"/>
    <w:uiPriority w:val="9"/>
    <w:semiHidden/>
    <w:unhideWhenUsed/>
    <w:qFormat/>
    <w:rsid w:val="005A22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5A22DF"/>
    <w:pPr>
      <w:spacing w:before="120" w:after="120" w:line="360" w:lineRule="auto"/>
    </w:pPr>
    <w:rPr>
      <w:rFonts w:ascii="PP Agrandir Grand" w:hAnsi="PP Agrandir Grand"/>
      <w:color w:val="006EA3"/>
      <w:sz w:val="24"/>
      <w:lang w:eastAsia="de-DE"/>
    </w:rPr>
  </w:style>
  <w:style w:type="character" w:styleId="Hyperlink">
    <w:name w:val="Hyperlink"/>
    <w:basedOn w:val="Absatz-Standardschriftart"/>
    <w:uiPriority w:val="99"/>
    <w:unhideWhenUsed/>
    <w:rsid w:val="005A22DF"/>
    <w:rPr>
      <w:rFonts w:ascii="PP Agrandir" w:hAnsi="PP Agrandir"/>
      <w:b w:val="0"/>
      <w:i w:val="0"/>
      <w:color w:val="006EA3"/>
      <w:sz w:val="22"/>
      <w:u w:val="single"/>
    </w:rPr>
  </w:style>
  <w:style w:type="paragraph" w:customStyle="1" w:styleId="3Textinhalt">
    <w:name w:val="3 Textinhalt"/>
    <w:basedOn w:val="Standard"/>
    <w:qFormat/>
    <w:rsid w:val="005A22DF"/>
    <w:pPr>
      <w:spacing w:after="240" w:line="360" w:lineRule="auto"/>
      <w:jc w:val="both"/>
    </w:pPr>
    <w:rPr>
      <w:rFonts w:ascii="PP Agrandir" w:eastAsiaTheme="minorEastAsia" w:hAnsi="PP Agrandir" w:cstheme="minorBidi"/>
      <w:sz w:val="24"/>
      <w:lang w:eastAsia="de-DE"/>
    </w:rPr>
  </w:style>
  <w:style w:type="paragraph" w:customStyle="1" w:styleId="Default">
    <w:name w:val="Default"/>
    <w:rsid w:val="005A22DF"/>
    <w:pPr>
      <w:autoSpaceDE w:val="0"/>
      <w:autoSpaceDN w:val="0"/>
      <w:adjustRightInd w:val="0"/>
    </w:pPr>
    <w:rPr>
      <w:rFonts w:ascii="PP Agrandir" w:hAnsi="PP Agrandir" w:cs="Source Sans Pro"/>
      <w:color w:val="000000"/>
      <w:sz w:val="24"/>
    </w:rPr>
  </w:style>
  <w:style w:type="table" w:styleId="Tabellenraster">
    <w:name w:val="Table Grid"/>
    <w:basedOn w:val="NormaleTabelle"/>
    <w:uiPriority w:val="39"/>
    <w:rsid w:val="005A22DF"/>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A22D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Listenabsatz">
    <w:name w:val="List Paragraph"/>
    <w:basedOn w:val="Standard"/>
    <w:uiPriority w:val="34"/>
    <w:qFormat/>
    <w:rsid w:val="005A22DF"/>
    <w:pPr>
      <w:ind w:left="720"/>
      <w:contextualSpacing/>
    </w:pPr>
    <w:rPr>
      <w:rFonts w:ascii="Arial" w:eastAsia="Times New Roman" w:hAnsi="Arial" w:cs="Times New Roman"/>
      <w:sz w:val="24"/>
      <w:szCs w:val="20"/>
    </w:rPr>
  </w:style>
  <w:style w:type="character" w:customStyle="1" w:styleId="berschrift2Zchn">
    <w:name w:val="Überschrift 2 Zchn"/>
    <w:basedOn w:val="Absatz-Standardschriftart"/>
    <w:link w:val="berschrift2"/>
    <w:uiPriority w:val="9"/>
    <w:semiHidden/>
    <w:rsid w:val="005A22DF"/>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061742"/>
    <w:rPr>
      <w:sz w:val="16"/>
      <w:szCs w:val="16"/>
    </w:rPr>
  </w:style>
  <w:style w:type="paragraph" w:styleId="Kommentartext">
    <w:name w:val="annotation text"/>
    <w:basedOn w:val="Standard"/>
    <w:link w:val="KommentartextZchn"/>
    <w:uiPriority w:val="99"/>
    <w:semiHidden/>
    <w:unhideWhenUsed/>
    <w:rsid w:val="00061742"/>
    <w:rPr>
      <w:szCs w:val="20"/>
    </w:rPr>
  </w:style>
  <w:style w:type="character" w:customStyle="1" w:styleId="KommentartextZchn">
    <w:name w:val="Kommentartext Zchn"/>
    <w:basedOn w:val="Absatz-Standardschriftart"/>
    <w:link w:val="Kommentartext"/>
    <w:uiPriority w:val="99"/>
    <w:semiHidden/>
    <w:rsid w:val="00061742"/>
    <w:rPr>
      <w:szCs w:val="20"/>
    </w:rPr>
  </w:style>
  <w:style w:type="paragraph" w:styleId="Kommentarthema">
    <w:name w:val="annotation subject"/>
    <w:basedOn w:val="Kommentartext"/>
    <w:next w:val="Kommentartext"/>
    <w:link w:val="KommentarthemaZchn"/>
    <w:uiPriority w:val="99"/>
    <w:semiHidden/>
    <w:unhideWhenUsed/>
    <w:rsid w:val="00061742"/>
    <w:rPr>
      <w:b/>
      <w:bCs/>
    </w:rPr>
  </w:style>
  <w:style w:type="character" w:customStyle="1" w:styleId="KommentarthemaZchn">
    <w:name w:val="Kommentarthema Zchn"/>
    <w:basedOn w:val="KommentartextZchn"/>
    <w:link w:val="Kommentarthema"/>
    <w:uiPriority w:val="99"/>
    <w:semiHidden/>
    <w:rsid w:val="00061742"/>
    <w:rPr>
      <w:b/>
      <w:bCs/>
      <w:szCs w:val="20"/>
    </w:rPr>
  </w:style>
  <w:style w:type="paragraph" w:styleId="Sprechblasentext">
    <w:name w:val="Balloon Text"/>
    <w:basedOn w:val="Standard"/>
    <w:link w:val="SprechblasentextZchn"/>
    <w:uiPriority w:val="99"/>
    <w:semiHidden/>
    <w:unhideWhenUsed/>
    <w:rsid w:val="000617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bundesmusikverband.de" TargetMode="External"/><Relationship Id="rId13" Type="http://schemas.openxmlformats.org/officeDocument/2006/relationships/hyperlink" Target="http://impuls.bundesmusikverband.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mpuls.bundesmusikverband.de/" TargetMode="External"/><Relationship Id="rId12" Type="http://schemas.openxmlformats.org/officeDocument/2006/relationships/hyperlink" Target="mailto:podowski@bundesmusikverband.de" TargetMode="External"/><Relationship Id="rId17" Type="http://schemas.openxmlformats.org/officeDocument/2006/relationships/hyperlink" Target="https://www.youtube.com/channel/UCS_CdcTmb6nebmSaOn6OUFA" TargetMode="External"/><Relationship Id="rId2" Type="http://schemas.openxmlformats.org/officeDocument/2006/relationships/styles" Target="styles.xml"/><Relationship Id="rId16" Type="http://schemas.openxmlformats.org/officeDocument/2006/relationships/hyperlink" Target="https://twitter.com/bmco_verb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ath@bundesmusikverband.de" TargetMode="External"/><Relationship Id="rId5" Type="http://schemas.openxmlformats.org/officeDocument/2006/relationships/footnotes" Target="footnotes.xml"/><Relationship Id="rId15" Type="http://schemas.openxmlformats.org/officeDocument/2006/relationships/hyperlink" Target="https://www.instagram.com/foerderprogramme_bmco/" TargetMode="External"/><Relationship Id="rId10" Type="http://schemas.openxmlformats.org/officeDocument/2006/relationships/hyperlink" Target="http://impuls.bundesmusikverban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puls.bundesmusikverband.de/beratung/" TargetMode="External"/><Relationship Id="rId14" Type="http://schemas.openxmlformats.org/officeDocument/2006/relationships/hyperlink" Target="https://www.facebook.com/bmco.foerder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8788</Characters>
  <Application>Microsoft Office Word</Application>
  <DocSecurity>0</DocSecurity>
  <Lines>237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Hoffmann</dc:creator>
  <cp:lastModifiedBy>Isabel Podowski | BMCO</cp:lastModifiedBy>
  <cp:revision>2</cp:revision>
  <dcterms:created xsi:type="dcterms:W3CDTF">2022-07-18T09:44:00Z</dcterms:created>
  <dcterms:modified xsi:type="dcterms:W3CDTF">2022-07-18T09:44:00Z</dcterms:modified>
</cp:coreProperties>
</file>